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CE7" w:rsidRPr="00007703" w:rsidRDefault="00310CE7" w:rsidP="00D34441">
      <w:pPr>
        <w:widowControl w:val="0"/>
        <w:autoSpaceDE w:val="0"/>
        <w:autoSpaceDN w:val="0"/>
        <w:adjustRightInd w:val="0"/>
        <w:spacing w:after="0" w:line="240" w:lineRule="auto"/>
        <w:ind w:right="-1" w:hanging="17"/>
        <w:rPr>
          <w:b/>
          <w:bCs/>
        </w:rPr>
      </w:pPr>
      <w:bookmarkStart w:id="0" w:name="OLE_LINK137"/>
      <w:bookmarkStart w:id="1" w:name="OLE_LINK138"/>
      <w:bookmarkStart w:id="2" w:name="OLE_LINK139"/>
      <w:r w:rsidRPr="00007703">
        <w:rPr>
          <w:b/>
          <w:bCs/>
          <w:spacing w:val="-2"/>
        </w:rPr>
        <w:t>Ε</w:t>
      </w:r>
      <w:r w:rsidRPr="00007703">
        <w:rPr>
          <w:b/>
          <w:bCs/>
          <w:spacing w:val="1"/>
        </w:rPr>
        <w:t>ΛΛ</w:t>
      </w:r>
      <w:r w:rsidRPr="00007703">
        <w:rPr>
          <w:b/>
          <w:bCs/>
          <w:spacing w:val="-2"/>
        </w:rPr>
        <w:t>Η</w:t>
      </w:r>
      <w:r w:rsidRPr="00007703">
        <w:rPr>
          <w:b/>
          <w:bCs/>
          <w:spacing w:val="-1"/>
        </w:rPr>
        <w:t>Ν</w:t>
      </w:r>
      <w:r w:rsidRPr="00007703">
        <w:rPr>
          <w:b/>
          <w:bCs/>
          <w:spacing w:val="1"/>
        </w:rPr>
        <w:t>Ι</w:t>
      </w:r>
      <w:r w:rsidRPr="00007703">
        <w:rPr>
          <w:b/>
          <w:bCs/>
          <w:spacing w:val="-1"/>
        </w:rPr>
        <w:t>Κ</w:t>
      </w:r>
      <w:r w:rsidRPr="00007703">
        <w:rPr>
          <w:b/>
          <w:bCs/>
        </w:rPr>
        <w:t>Η</w:t>
      </w:r>
      <w:r w:rsidRPr="00007703">
        <w:rPr>
          <w:b/>
          <w:bCs/>
          <w:spacing w:val="-5"/>
        </w:rPr>
        <w:t xml:space="preserve"> </w:t>
      </w:r>
      <w:r w:rsidRPr="00007703">
        <w:rPr>
          <w:b/>
          <w:bCs/>
          <w:spacing w:val="-3"/>
        </w:rPr>
        <w:t>Δ</w:t>
      </w:r>
      <w:r w:rsidRPr="00007703">
        <w:rPr>
          <w:b/>
          <w:bCs/>
        </w:rPr>
        <w:t>Η</w:t>
      </w:r>
      <w:r w:rsidRPr="00007703">
        <w:rPr>
          <w:b/>
          <w:bCs/>
          <w:spacing w:val="-1"/>
        </w:rPr>
        <w:t>Μ</w:t>
      </w:r>
      <w:r w:rsidRPr="00007703">
        <w:rPr>
          <w:b/>
          <w:bCs/>
        </w:rPr>
        <w:t>Ο</w:t>
      </w:r>
      <w:r w:rsidRPr="00007703">
        <w:rPr>
          <w:b/>
          <w:bCs/>
          <w:spacing w:val="-1"/>
        </w:rPr>
        <w:t>Κ</w:t>
      </w:r>
      <w:r w:rsidRPr="00007703">
        <w:rPr>
          <w:b/>
          <w:bCs/>
        </w:rPr>
        <w:t>Ρ</w:t>
      </w:r>
      <w:r w:rsidRPr="00007703">
        <w:rPr>
          <w:b/>
          <w:bCs/>
          <w:spacing w:val="1"/>
        </w:rPr>
        <w:t>Α</w:t>
      </w:r>
      <w:r w:rsidRPr="00007703">
        <w:rPr>
          <w:b/>
          <w:bCs/>
          <w:spacing w:val="-1"/>
        </w:rPr>
        <w:t>Τ</w:t>
      </w:r>
      <w:r w:rsidRPr="00007703">
        <w:rPr>
          <w:b/>
          <w:bCs/>
          <w:spacing w:val="1"/>
        </w:rPr>
        <w:t>Ι</w:t>
      </w:r>
      <w:r w:rsidRPr="00007703">
        <w:rPr>
          <w:b/>
          <w:bCs/>
        </w:rPr>
        <w:t xml:space="preserve">Α </w:t>
      </w:r>
    </w:p>
    <w:p w:rsidR="00310CE7" w:rsidRPr="00007703" w:rsidRDefault="00310CE7" w:rsidP="00D34441">
      <w:pPr>
        <w:widowControl w:val="0"/>
        <w:autoSpaceDE w:val="0"/>
        <w:autoSpaceDN w:val="0"/>
        <w:adjustRightInd w:val="0"/>
        <w:spacing w:after="0" w:line="240" w:lineRule="auto"/>
        <w:ind w:hanging="17"/>
      </w:pPr>
      <w:r w:rsidRPr="00007703">
        <w:rPr>
          <w:b/>
          <w:bCs/>
          <w:spacing w:val="1"/>
        </w:rPr>
        <w:t>Ν</w:t>
      </w:r>
      <w:r w:rsidRPr="00007703">
        <w:rPr>
          <w:b/>
          <w:bCs/>
        </w:rPr>
        <w:t>Ο</w:t>
      </w:r>
      <w:r w:rsidRPr="00007703">
        <w:rPr>
          <w:b/>
          <w:bCs/>
          <w:spacing w:val="-1"/>
        </w:rPr>
        <w:t>Μ</w:t>
      </w:r>
      <w:r w:rsidRPr="00007703">
        <w:rPr>
          <w:b/>
          <w:bCs/>
        </w:rPr>
        <w:t>ΟΣ</w:t>
      </w:r>
      <w:r w:rsidRPr="00007703">
        <w:rPr>
          <w:b/>
          <w:bCs/>
          <w:spacing w:val="-5"/>
        </w:rPr>
        <w:t xml:space="preserve"> </w:t>
      </w:r>
      <w:r w:rsidRPr="00007703">
        <w:rPr>
          <w:b/>
          <w:bCs/>
          <w:spacing w:val="-2"/>
        </w:rPr>
        <w:t>ΔΡΑΜΑΣ</w:t>
      </w:r>
    </w:p>
    <w:p w:rsidR="00310CE7" w:rsidRPr="00007703" w:rsidRDefault="00310CE7" w:rsidP="00D34441">
      <w:pPr>
        <w:widowControl w:val="0"/>
        <w:autoSpaceDE w:val="0"/>
        <w:autoSpaceDN w:val="0"/>
        <w:adjustRightInd w:val="0"/>
        <w:spacing w:after="0" w:line="240" w:lineRule="auto"/>
      </w:pPr>
      <w:r w:rsidRPr="00007703">
        <w:rPr>
          <w:b/>
          <w:bCs/>
        </w:rPr>
        <w:t>ΔΗ</w:t>
      </w:r>
      <w:r w:rsidRPr="00007703">
        <w:rPr>
          <w:b/>
          <w:bCs/>
          <w:spacing w:val="-1"/>
        </w:rPr>
        <w:t>Μ</w:t>
      </w:r>
      <w:r w:rsidRPr="00007703">
        <w:rPr>
          <w:b/>
          <w:bCs/>
        </w:rPr>
        <w:t>ΟΣ</w:t>
      </w:r>
      <w:r w:rsidRPr="00007703">
        <w:rPr>
          <w:b/>
          <w:bCs/>
          <w:spacing w:val="-5"/>
        </w:rPr>
        <w:t xml:space="preserve"> </w:t>
      </w:r>
      <w:r w:rsidRPr="00007703">
        <w:rPr>
          <w:b/>
          <w:bCs/>
          <w:spacing w:val="1"/>
        </w:rPr>
        <w:t>Κ. ΝΕΥΡΟΚΟΠΙΟΥ</w:t>
      </w:r>
    </w:p>
    <w:p w:rsidR="00310CE7" w:rsidRPr="00490DFD" w:rsidRDefault="00310CE7" w:rsidP="00D34441">
      <w:pPr>
        <w:widowControl w:val="0"/>
        <w:autoSpaceDE w:val="0"/>
        <w:autoSpaceDN w:val="0"/>
        <w:adjustRightInd w:val="0"/>
        <w:spacing w:after="0" w:line="240" w:lineRule="auto"/>
        <w:rPr>
          <w:b/>
          <w:bCs/>
        </w:rPr>
      </w:pPr>
      <w:r w:rsidRPr="00490DFD">
        <w:rPr>
          <w:b/>
          <w:bCs/>
        </w:rPr>
        <w:t>Δ</w:t>
      </w:r>
      <w:r w:rsidRPr="00490DFD">
        <w:rPr>
          <w:b/>
          <w:bCs/>
          <w:spacing w:val="1"/>
        </w:rPr>
        <w:t>/Ν</w:t>
      </w:r>
      <w:r w:rsidRPr="00490DFD">
        <w:rPr>
          <w:b/>
          <w:bCs/>
        </w:rPr>
        <w:t>ΣΗ</w:t>
      </w:r>
      <w:r w:rsidRPr="00490DFD">
        <w:rPr>
          <w:b/>
          <w:bCs/>
          <w:spacing w:val="-7"/>
        </w:rPr>
        <w:t xml:space="preserve"> </w:t>
      </w:r>
      <w:r w:rsidRPr="00490DFD">
        <w:rPr>
          <w:b/>
          <w:bCs/>
        </w:rPr>
        <w:t>Ο</w:t>
      </w:r>
      <w:r w:rsidRPr="00490DFD">
        <w:rPr>
          <w:b/>
          <w:bCs/>
          <w:spacing w:val="1"/>
        </w:rPr>
        <w:t>Ι</w:t>
      </w:r>
      <w:r w:rsidRPr="00490DFD">
        <w:rPr>
          <w:b/>
          <w:bCs/>
          <w:spacing w:val="-1"/>
        </w:rPr>
        <w:t>Κ</w:t>
      </w:r>
      <w:r w:rsidRPr="00490DFD">
        <w:rPr>
          <w:b/>
          <w:bCs/>
          <w:spacing w:val="-3"/>
        </w:rPr>
        <w:t>Ο</w:t>
      </w:r>
      <w:r w:rsidRPr="00490DFD">
        <w:rPr>
          <w:b/>
          <w:bCs/>
          <w:spacing w:val="1"/>
        </w:rPr>
        <w:t>Ν</w:t>
      </w:r>
      <w:r w:rsidRPr="009375FF">
        <w:rPr>
          <w:b/>
          <w:bCs/>
          <w:spacing w:val="1"/>
        </w:rPr>
        <w:t>ΟΜΙΚΩΝ</w:t>
      </w:r>
      <w:r w:rsidRPr="00490DFD">
        <w:rPr>
          <w:b/>
          <w:bCs/>
          <w:spacing w:val="-6"/>
        </w:rPr>
        <w:t xml:space="preserve"> </w:t>
      </w:r>
      <w:r w:rsidRPr="00490DFD">
        <w:rPr>
          <w:b/>
          <w:bCs/>
          <w:spacing w:val="1"/>
        </w:rPr>
        <w:t>Υ</w:t>
      </w:r>
      <w:r w:rsidRPr="00490DFD">
        <w:rPr>
          <w:b/>
          <w:bCs/>
        </w:rPr>
        <w:t>ΠΗ</w:t>
      </w:r>
      <w:r w:rsidRPr="00490DFD">
        <w:rPr>
          <w:b/>
          <w:bCs/>
          <w:spacing w:val="-2"/>
        </w:rPr>
        <w:t>Ρ</w:t>
      </w:r>
      <w:r w:rsidRPr="00490DFD">
        <w:rPr>
          <w:b/>
          <w:bCs/>
        </w:rPr>
        <w:t>ΕΣ</w:t>
      </w:r>
      <w:r w:rsidRPr="00490DFD">
        <w:rPr>
          <w:b/>
          <w:bCs/>
          <w:spacing w:val="-1"/>
        </w:rPr>
        <w:t>ΙΩ</w:t>
      </w:r>
      <w:r w:rsidRPr="00490DFD">
        <w:rPr>
          <w:b/>
          <w:bCs/>
        </w:rPr>
        <w:t>Ν</w:t>
      </w:r>
    </w:p>
    <w:p w:rsidR="00310CE7" w:rsidRPr="00490DFD" w:rsidRDefault="00310CE7" w:rsidP="00D34441">
      <w:pPr>
        <w:widowControl w:val="0"/>
        <w:autoSpaceDE w:val="0"/>
        <w:autoSpaceDN w:val="0"/>
        <w:adjustRightInd w:val="0"/>
        <w:spacing w:after="0" w:line="240" w:lineRule="auto"/>
        <w:rPr>
          <w:b/>
          <w:bCs/>
        </w:rPr>
      </w:pPr>
      <w:r w:rsidRPr="00490DFD">
        <w:rPr>
          <w:b/>
          <w:bCs/>
          <w:spacing w:val="1"/>
        </w:rPr>
        <w:t>Τ</w:t>
      </w:r>
      <w:r w:rsidRPr="00490DFD">
        <w:rPr>
          <w:b/>
          <w:bCs/>
          <w:spacing w:val="-1"/>
        </w:rPr>
        <w:t>Μ</w:t>
      </w:r>
      <w:r w:rsidRPr="00490DFD">
        <w:rPr>
          <w:b/>
          <w:bCs/>
        </w:rPr>
        <w:t>Η</w:t>
      </w:r>
      <w:r w:rsidRPr="00490DFD">
        <w:rPr>
          <w:b/>
          <w:bCs/>
          <w:spacing w:val="-1"/>
        </w:rPr>
        <w:t>Μ</w:t>
      </w:r>
      <w:r w:rsidRPr="00490DFD">
        <w:rPr>
          <w:b/>
          <w:bCs/>
        </w:rPr>
        <w:t xml:space="preserve">Α </w:t>
      </w:r>
      <w:r>
        <w:rPr>
          <w:b/>
          <w:bCs/>
        </w:rPr>
        <w:t>ΛΟΓΙΣΤΗΡΙΟΥ-ΠΡΟΥΠΟΛΟΓΙΣΜΟΥ</w:t>
      </w:r>
    </w:p>
    <w:p w:rsidR="00310CE7" w:rsidRPr="00007703" w:rsidRDefault="00310CE7" w:rsidP="00D34441">
      <w:pPr>
        <w:widowControl w:val="0"/>
        <w:autoSpaceDE w:val="0"/>
        <w:autoSpaceDN w:val="0"/>
        <w:adjustRightInd w:val="0"/>
        <w:spacing w:after="0" w:line="240" w:lineRule="auto"/>
      </w:pPr>
      <w:r w:rsidRPr="00007703">
        <w:rPr>
          <w:b/>
          <w:bCs/>
        </w:rPr>
        <w:t>Π</w:t>
      </w:r>
      <w:r w:rsidRPr="00007703">
        <w:rPr>
          <w:b/>
          <w:bCs/>
          <w:spacing w:val="1"/>
        </w:rPr>
        <w:t>λ</w:t>
      </w:r>
      <w:r w:rsidRPr="00007703">
        <w:rPr>
          <w:b/>
          <w:bCs/>
        </w:rPr>
        <w:t>η</w:t>
      </w:r>
      <w:r w:rsidRPr="00007703">
        <w:rPr>
          <w:b/>
          <w:bCs/>
          <w:spacing w:val="-2"/>
        </w:rPr>
        <w:t>ρ</w:t>
      </w:r>
      <w:r w:rsidRPr="00007703">
        <w:rPr>
          <w:b/>
          <w:bCs/>
          <w:spacing w:val="1"/>
        </w:rPr>
        <w:t>.</w:t>
      </w:r>
      <w:r w:rsidRPr="00007703">
        <w:rPr>
          <w:spacing w:val="1"/>
        </w:rPr>
        <w:t>:</w:t>
      </w:r>
      <w:r w:rsidRPr="00007703">
        <w:rPr>
          <w:spacing w:val="-2"/>
        </w:rPr>
        <w:t>Άρμεν Βασίλειος</w:t>
      </w:r>
    </w:p>
    <w:p w:rsidR="00310CE7" w:rsidRPr="00007703" w:rsidRDefault="00310CE7" w:rsidP="00D34441">
      <w:pPr>
        <w:widowControl w:val="0"/>
        <w:autoSpaceDE w:val="0"/>
        <w:autoSpaceDN w:val="0"/>
        <w:adjustRightInd w:val="0"/>
        <w:spacing w:after="0" w:line="240" w:lineRule="auto"/>
      </w:pPr>
      <w:r w:rsidRPr="00007703">
        <w:rPr>
          <w:b/>
          <w:bCs/>
        </w:rPr>
        <w:t>Δ</w:t>
      </w:r>
      <w:r w:rsidRPr="00007703">
        <w:rPr>
          <w:b/>
          <w:bCs/>
          <w:spacing w:val="1"/>
        </w:rPr>
        <w:t>/</w:t>
      </w:r>
      <w:r w:rsidRPr="00007703">
        <w:rPr>
          <w:b/>
          <w:bCs/>
          <w:spacing w:val="-1"/>
        </w:rPr>
        <w:t>ν</w:t>
      </w:r>
      <w:r w:rsidRPr="00007703">
        <w:rPr>
          <w:b/>
          <w:bCs/>
        </w:rPr>
        <w:t>ση:</w:t>
      </w:r>
      <w:r w:rsidRPr="00007703">
        <w:rPr>
          <w:b/>
          <w:bCs/>
          <w:spacing w:val="-5"/>
        </w:rPr>
        <w:t xml:space="preserve"> </w:t>
      </w:r>
      <w:r w:rsidRPr="00007703">
        <w:rPr>
          <w:spacing w:val="1"/>
        </w:rPr>
        <w:t>Αγ. Δημητρίου 23</w:t>
      </w:r>
      <w:r w:rsidRPr="00007703">
        <w:t>,</w:t>
      </w:r>
      <w:r w:rsidRPr="00007703">
        <w:rPr>
          <w:spacing w:val="-4"/>
        </w:rPr>
        <w:t xml:space="preserve"> </w:t>
      </w:r>
      <w:r w:rsidRPr="00007703">
        <w:t>Τ</w:t>
      </w:r>
      <w:r w:rsidRPr="00007703">
        <w:rPr>
          <w:spacing w:val="-1"/>
        </w:rPr>
        <w:t>.</w:t>
      </w:r>
      <w:r w:rsidRPr="00007703">
        <w:rPr>
          <w:spacing w:val="1"/>
        </w:rPr>
        <w:t>Κ</w:t>
      </w:r>
      <w:r w:rsidRPr="00007703">
        <w:t>.</w:t>
      </w:r>
      <w:r w:rsidRPr="00007703">
        <w:rPr>
          <w:spacing w:val="-8"/>
        </w:rPr>
        <w:t xml:space="preserve"> </w:t>
      </w:r>
      <w:r w:rsidRPr="00007703">
        <w:rPr>
          <w:spacing w:val="-1"/>
        </w:rPr>
        <w:t>66 033</w:t>
      </w:r>
    </w:p>
    <w:p w:rsidR="00310CE7" w:rsidRPr="002B251D" w:rsidRDefault="00310CE7" w:rsidP="00D34441">
      <w:pPr>
        <w:widowControl w:val="0"/>
        <w:autoSpaceDE w:val="0"/>
        <w:autoSpaceDN w:val="0"/>
        <w:adjustRightInd w:val="0"/>
        <w:spacing w:after="0" w:line="240" w:lineRule="auto"/>
        <w:rPr>
          <w:spacing w:val="1"/>
        </w:rPr>
      </w:pPr>
      <w:r w:rsidRPr="00007703">
        <w:rPr>
          <w:b/>
          <w:bCs/>
          <w:spacing w:val="1"/>
        </w:rPr>
        <w:t>Τ</w:t>
      </w:r>
      <w:r w:rsidRPr="00007703">
        <w:rPr>
          <w:b/>
          <w:bCs/>
        </w:rPr>
        <w:t>η</w:t>
      </w:r>
      <w:r w:rsidRPr="00007703">
        <w:rPr>
          <w:b/>
          <w:bCs/>
          <w:spacing w:val="-2"/>
        </w:rPr>
        <w:t>λ</w:t>
      </w:r>
      <w:r w:rsidRPr="002B251D">
        <w:rPr>
          <w:b/>
          <w:bCs/>
          <w:spacing w:val="1"/>
        </w:rPr>
        <w:t>.</w:t>
      </w:r>
      <w:r w:rsidRPr="002B251D">
        <w:rPr>
          <w:b/>
          <w:bCs/>
        </w:rPr>
        <w:t>:</w:t>
      </w:r>
      <w:r w:rsidRPr="002B251D">
        <w:rPr>
          <w:b/>
          <w:bCs/>
          <w:spacing w:val="-5"/>
        </w:rPr>
        <w:t xml:space="preserve"> </w:t>
      </w:r>
      <w:r w:rsidRPr="002B251D">
        <w:rPr>
          <w:spacing w:val="-1"/>
        </w:rPr>
        <w:t>2523350144</w:t>
      </w:r>
      <w:r w:rsidRPr="002B251D">
        <w:t>,</w:t>
      </w:r>
      <w:r w:rsidRPr="002B251D">
        <w:rPr>
          <w:spacing w:val="-7"/>
        </w:rPr>
        <w:t xml:space="preserve"> </w:t>
      </w:r>
      <w:r w:rsidRPr="003C79A8">
        <w:rPr>
          <w:b/>
          <w:bCs/>
          <w:lang w:val="en-US"/>
        </w:rPr>
        <w:t>F</w:t>
      </w:r>
      <w:r w:rsidRPr="003C79A8">
        <w:rPr>
          <w:b/>
          <w:bCs/>
          <w:spacing w:val="-1"/>
          <w:lang w:val="en-US"/>
        </w:rPr>
        <w:t>ax</w:t>
      </w:r>
      <w:r w:rsidRPr="002B251D">
        <w:rPr>
          <w:b/>
          <w:bCs/>
        </w:rPr>
        <w:t>:</w:t>
      </w:r>
      <w:r w:rsidRPr="002B251D">
        <w:rPr>
          <w:b/>
          <w:bCs/>
          <w:spacing w:val="-5"/>
        </w:rPr>
        <w:t xml:space="preserve"> </w:t>
      </w:r>
      <w:r w:rsidRPr="002B251D">
        <w:rPr>
          <w:spacing w:val="1"/>
        </w:rPr>
        <w:t>2523350147</w:t>
      </w:r>
    </w:p>
    <w:p w:rsidR="00310CE7" w:rsidRDefault="00310CE7" w:rsidP="00D34441">
      <w:pPr>
        <w:widowControl w:val="0"/>
        <w:autoSpaceDE w:val="0"/>
        <w:autoSpaceDN w:val="0"/>
        <w:adjustRightInd w:val="0"/>
        <w:spacing w:after="0" w:line="240" w:lineRule="auto"/>
        <w:rPr>
          <w:lang w:val="en-US"/>
        </w:rPr>
      </w:pPr>
      <w:r w:rsidRPr="003C79A8">
        <w:rPr>
          <w:spacing w:val="1"/>
          <w:lang w:val="en-US"/>
        </w:rPr>
        <w:t>e</w:t>
      </w:r>
      <w:r w:rsidRPr="00310CE7">
        <w:rPr>
          <w:spacing w:val="-3"/>
          <w:lang w:val="en-US"/>
        </w:rPr>
        <w:t>-</w:t>
      </w:r>
      <w:r w:rsidRPr="003C79A8">
        <w:rPr>
          <w:spacing w:val="1"/>
          <w:lang w:val="en-US"/>
        </w:rPr>
        <w:t>m</w:t>
      </w:r>
      <w:r w:rsidRPr="003C79A8">
        <w:rPr>
          <w:lang w:val="en-US"/>
        </w:rPr>
        <w:t>ail</w:t>
      </w:r>
      <w:r w:rsidRPr="00310CE7">
        <w:rPr>
          <w:spacing w:val="-5"/>
          <w:lang w:val="en-US"/>
        </w:rPr>
        <w:t xml:space="preserve"> </w:t>
      </w:r>
      <w:hyperlink r:id="rId7" w:history="1">
        <w:r w:rsidRPr="00310CE7">
          <w:rPr>
            <w:spacing w:val="1"/>
            <w:lang w:val="en-US"/>
          </w:rPr>
          <w:t>:</w:t>
        </w:r>
        <w:r w:rsidRPr="003C79A8">
          <w:rPr>
            <w:color w:val="0000FF"/>
            <w:spacing w:val="-1"/>
            <w:u w:val="single"/>
            <w:lang w:val="en-US"/>
          </w:rPr>
          <w:t>nevrokop</w:t>
        </w:r>
        <w:r w:rsidRPr="00310CE7">
          <w:rPr>
            <w:color w:val="0000FF"/>
            <w:spacing w:val="-3"/>
            <w:u w:val="single"/>
            <w:lang w:val="en-US"/>
          </w:rPr>
          <w:t>@</w:t>
        </w:r>
        <w:r w:rsidRPr="003C79A8">
          <w:rPr>
            <w:color w:val="0000FF"/>
            <w:u w:val="single"/>
            <w:lang w:val="en-US"/>
          </w:rPr>
          <w:t>otenet</w:t>
        </w:r>
        <w:r w:rsidRPr="00310CE7">
          <w:rPr>
            <w:color w:val="0000FF"/>
            <w:spacing w:val="-1"/>
            <w:u w:val="single"/>
            <w:lang w:val="en-US"/>
          </w:rPr>
          <w:t>.</w:t>
        </w:r>
        <w:r w:rsidRPr="003C79A8">
          <w:rPr>
            <w:color w:val="0000FF"/>
            <w:spacing w:val="-1"/>
            <w:u w:val="single"/>
            <w:lang w:val="en-US"/>
          </w:rPr>
          <w:t>g</w:t>
        </w:r>
        <w:r w:rsidRPr="003C79A8">
          <w:rPr>
            <w:color w:val="0000FF"/>
            <w:u w:val="single"/>
            <w:lang w:val="en-US"/>
          </w:rPr>
          <w:t>r</w:t>
        </w:r>
      </w:hyperlink>
      <w:bookmarkEnd w:id="0"/>
      <w:bookmarkEnd w:id="1"/>
      <w:bookmarkEnd w:id="2"/>
    </w:p>
    <w:p w:rsidR="00212AA2" w:rsidRPr="00B2494E" w:rsidRDefault="00516302" w:rsidP="00D34441">
      <w:pPr>
        <w:widowControl w:val="0"/>
        <w:autoSpaceDE w:val="0"/>
        <w:autoSpaceDN w:val="0"/>
        <w:adjustRightInd w:val="0"/>
        <w:spacing w:after="0" w:line="240" w:lineRule="auto"/>
        <w:rPr>
          <w:color w:val="0000FF"/>
          <w:spacing w:val="-1"/>
          <w:u w:val="single"/>
          <w:lang w:val="en-US"/>
        </w:rPr>
      </w:pPr>
      <w:hyperlink r:id="rId8" w:history="1">
        <w:r w:rsidR="00212AA2" w:rsidRPr="00212AA2">
          <w:rPr>
            <w:color w:val="0000FF"/>
            <w:spacing w:val="-1"/>
            <w:lang w:val="en-US"/>
          </w:rPr>
          <w:t>www</w:t>
        </w:r>
        <w:r w:rsidR="00212AA2" w:rsidRPr="00212AA2">
          <w:rPr>
            <w:color w:val="0000FF"/>
            <w:lang w:val="en-US"/>
          </w:rPr>
          <w:t>.</w:t>
        </w:r>
        <w:r w:rsidR="00212AA2" w:rsidRPr="00212AA2">
          <w:rPr>
            <w:color w:val="0000FF"/>
            <w:spacing w:val="-1"/>
            <w:lang w:val="en-US"/>
          </w:rPr>
          <w:t>nevrokopi.</w:t>
        </w:r>
      </w:hyperlink>
      <w:r w:rsidR="00212AA2" w:rsidRPr="00B2494E">
        <w:rPr>
          <w:color w:val="0000FF"/>
          <w:spacing w:val="-1"/>
          <w:u w:val="single"/>
          <w:lang w:val="en-US"/>
        </w:rPr>
        <w:t xml:space="preserve"> gr</w:t>
      </w:r>
    </w:p>
    <w:p w:rsidR="008D43D2" w:rsidRPr="002B251D" w:rsidRDefault="008D43D2" w:rsidP="008D43D2">
      <w:pPr>
        <w:widowControl w:val="0"/>
        <w:autoSpaceDE w:val="0"/>
        <w:autoSpaceDN w:val="0"/>
        <w:adjustRightInd w:val="0"/>
        <w:spacing w:after="0" w:line="240" w:lineRule="auto"/>
        <w:ind w:right="454"/>
        <w:jc w:val="center"/>
        <w:rPr>
          <w:rFonts w:asciiTheme="minorHAnsi" w:hAnsiTheme="minorHAnsi" w:cstheme="minorHAnsi"/>
          <w:b/>
          <w:u w:val="single"/>
        </w:rPr>
      </w:pPr>
      <w:bookmarkStart w:id="3" w:name="OLE_LINK57"/>
      <w:bookmarkStart w:id="4" w:name="OLE_LINK58"/>
      <w:bookmarkStart w:id="5" w:name="OLE_LINK59"/>
      <w:r w:rsidRPr="00310CE7">
        <w:rPr>
          <w:rFonts w:asciiTheme="minorHAnsi" w:hAnsiTheme="minorHAnsi" w:cstheme="minorHAnsi"/>
          <w:b/>
          <w:u w:val="single"/>
        </w:rPr>
        <w:t>ΜΕΛΕΤΗ</w:t>
      </w:r>
    </w:p>
    <w:p w:rsidR="008D43D2" w:rsidRPr="00A50D81" w:rsidRDefault="008D43D2" w:rsidP="008D43D2">
      <w:pPr>
        <w:widowControl w:val="0"/>
        <w:autoSpaceDE w:val="0"/>
        <w:autoSpaceDN w:val="0"/>
        <w:adjustRightInd w:val="0"/>
        <w:spacing w:after="0" w:line="240" w:lineRule="auto"/>
        <w:ind w:right="454"/>
        <w:jc w:val="center"/>
        <w:rPr>
          <w:rFonts w:asciiTheme="minorHAnsi" w:hAnsiTheme="minorHAnsi" w:cstheme="minorHAnsi"/>
        </w:rPr>
      </w:pPr>
      <w:r w:rsidRPr="00A50D81">
        <w:rPr>
          <w:rFonts w:asciiTheme="minorHAnsi" w:hAnsiTheme="minorHAnsi" w:cstheme="minorHAnsi"/>
        </w:rPr>
        <w:t>ΚΑΘΑΡΙΣΜΟΣ ΔΗΜΟΤΙΚΩΝ ΚΤΙΡΙΩΝ ΤΩΝ ΚΟΙΝΟΤΗΤΩΝ ΤΟΥ ΔΗΜΟΥ Κ. ΝΕΥΡΟΚΟΠΙΟΥ</w:t>
      </w:r>
    </w:p>
    <w:p w:rsidR="008D43D2" w:rsidRPr="00A50D81" w:rsidRDefault="008D43D2" w:rsidP="008D43D2">
      <w:pPr>
        <w:widowControl w:val="0"/>
        <w:autoSpaceDE w:val="0"/>
        <w:autoSpaceDN w:val="0"/>
        <w:adjustRightInd w:val="0"/>
        <w:spacing w:after="0" w:line="240" w:lineRule="auto"/>
        <w:ind w:right="454"/>
        <w:jc w:val="center"/>
        <w:rPr>
          <w:rFonts w:asciiTheme="minorHAnsi" w:hAnsiTheme="minorHAnsi" w:cstheme="minorHAnsi"/>
        </w:rPr>
      </w:pPr>
      <w:r w:rsidRPr="00A50D81">
        <w:rPr>
          <w:rFonts w:asciiTheme="minorHAnsi" w:hAnsiTheme="minorHAnsi" w:cstheme="minorHAnsi"/>
        </w:rPr>
        <w:t xml:space="preserve">ΠΟΣΟ : </w:t>
      </w:r>
      <w:r w:rsidR="002B251D" w:rsidRPr="002B251D">
        <w:rPr>
          <w:rFonts w:asciiTheme="minorHAnsi" w:hAnsiTheme="minorHAnsi" w:cstheme="minorHAnsi"/>
        </w:rPr>
        <w:t>123.</w:t>
      </w:r>
      <w:r w:rsidR="002B251D" w:rsidRPr="00F82A2A">
        <w:rPr>
          <w:rFonts w:asciiTheme="minorHAnsi" w:hAnsiTheme="minorHAnsi" w:cstheme="minorHAnsi"/>
        </w:rPr>
        <w:t>933,95</w:t>
      </w:r>
      <w:r w:rsidRPr="00A50D81">
        <w:rPr>
          <w:rFonts w:asciiTheme="minorHAnsi" w:hAnsiTheme="minorHAnsi" w:cstheme="minorHAnsi"/>
        </w:rPr>
        <w:t xml:space="preserve"> €</w:t>
      </w:r>
    </w:p>
    <w:p w:rsidR="008D43D2" w:rsidRPr="00A50D81" w:rsidRDefault="008D43D2" w:rsidP="008D43D2">
      <w:pPr>
        <w:widowControl w:val="0"/>
        <w:autoSpaceDE w:val="0"/>
        <w:autoSpaceDN w:val="0"/>
        <w:adjustRightInd w:val="0"/>
        <w:spacing w:after="0" w:line="240" w:lineRule="auto"/>
        <w:ind w:right="454"/>
        <w:jc w:val="center"/>
        <w:rPr>
          <w:rFonts w:asciiTheme="minorHAnsi" w:hAnsiTheme="minorHAnsi" w:cstheme="minorHAnsi"/>
        </w:rPr>
      </w:pPr>
      <w:r w:rsidRPr="00A50D81">
        <w:rPr>
          <w:rFonts w:asciiTheme="minorHAnsi" w:hAnsiTheme="minorHAnsi" w:cstheme="minorHAnsi"/>
        </w:rPr>
        <w:t>ΦΟΡΕΑΣ ΧΡΗΜΑΤΟΔΟΤΗΣΗΣ : ΤΑΚΤΙΚΑ ΕΣΟΔΑ</w:t>
      </w:r>
    </w:p>
    <w:p w:rsidR="008D43D2" w:rsidRPr="002B251D" w:rsidRDefault="008D43D2" w:rsidP="008D43D2">
      <w:pPr>
        <w:widowControl w:val="0"/>
        <w:autoSpaceDE w:val="0"/>
        <w:autoSpaceDN w:val="0"/>
        <w:adjustRightInd w:val="0"/>
        <w:spacing w:after="0" w:line="240" w:lineRule="auto"/>
        <w:ind w:right="454"/>
        <w:jc w:val="center"/>
        <w:rPr>
          <w:rFonts w:asciiTheme="minorHAnsi" w:hAnsiTheme="minorHAnsi" w:cstheme="minorHAnsi"/>
        </w:rPr>
      </w:pPr>
      <w:r w:rsidRPr="00A50D81">
        <w:rPr>
          <w:rFonts w:asciiTheme="minorHAnsi" w:hAnsiTheme="minorHAnsi" w:cstheme="minorHAnsi"/>
        </w:rPr>
        <w:t xml:space="preserve">Αριθμός Μελέτης </w:t>
      </w:r>
      <w:r w:rsidR="0035494F" w:rsidRPr="002B251D">
        <w:rPr>
          <w:rFonts w:asciiTheme="minorHAnsi" w:hAnsiTheme="minorHAnsi" w:cstheme="minorHAnsi"/>
        </w:rPr>
        <w:t>29/2021</w:t>
      </w:r>
    </w:p>
    <w:p w:rsidR="008D43D2" w:rsidRPr="00A50D81" w:rsidRDefault="00516302" w:rsidP="008D43D2">
      <w:pPr>
        <w:widowControl w:val="0"/>
        <w:autoSpaceDE w:val="0"/>
        <w:autoSpaceDN w:val="0"/>
        <w:adjustRightInd w:val="0"/>
        <w:spacing w:after="0" w:line="240" w:lineRule="auto"/>
        <w:ind w:right="454"/>
        <w:jc w:val="center"/>
        <w:rPr>
          <w:rFonts w:asciiTheme="minorHAnsi" w:hAnsiTheme="minorHAnsi" w:cstheme="minorHAnsi"/>
        </w:rPr>
      </w:pPr>
      <w:r>
        <w:rPr>
          <w:rFonts w:asciiTheme="minorHAnsi" w:hAnsiTheme="minorHAnsi" w:cstheme="minorHAnsi"/>
        </w:rPr>
        <w:pict>
          <v:shape id="_x0000_s1076" style="position:absolute;left:0;text-align:left;margin-left:187.95pt;margin-top:13.45pt;width:2pt;height:0;z-index:-251656192;mso-position-horizontal-relative:page;mso-position-vertical-relative:text" coordsize="41,0" o:allowincell="f" path="m,l41,e" filled="f" strokeweight=".94pt">
            <v:path arrowok="t"/>
            <w10:wrap anchorx="page"/>
          </v:shape>
        </w:pict>
      </w:r>
      <w:r w:rsidR="008D43D2" w:rsidRPr="00A50D81">
        <w:rPr>
          <w:rFonts w:asciiTheme="minorHAnsi" w:hAnsiTheme="minorHAnsi" w:cstheme="minorHAnsi"/>
        </w:rPr>
        <w:t>Α) ΜΕΛΕΤΗ – ΤΕΧΝΙΚΗ ΠΕΡΙΓΡΑΦΗ ΤΟΥ ΕΞΟΠΛΙΣΜΟΥ</w:t>
      </w:r>
    </w:p>
    <w:p w:rsidR="008D43D2" w:rsidRPr="00A50D81" w:rsidRDefault="008D43D2" w:rsidP="008D43D2">
      <w:pPr>
        <w:widowControl w:val="0"/>
        <w:autoSpaceDE w:val="0"/>
        <w:autoSpaceDN w:val="0"/>
        <w:adjustRightInd w:val="0"/>
        <w:spacing w:after="0" w:line="240" w:lineRule="auto"/>
        <w:ind w:right="345"/>
        <w:jc w:val="center"/>
        <w:rPr>
          <w:rFonts w:asciiTheme="minorHAnsi" w:hAnsiTheme="minorHAnsi" w:cstheme="minorHAnsi"/>
        </w:rPr>
      </w:pPr>
      <w:r w:rsidRPr="00A50D81">
        <w:rPr>
          <w:rFonts w:asciiTheme="minorHAnsi" w:hAnsiTheme="minorHAnsi" w:cstheme="minorHAnsi"/>
        </w:rPr>
        <w:t>ΚΑΙ ΤΩΝ ΤΕΧΝΙΚΩΝ ΣΤΟΙΧΕΙΩΝ ΤΩΝ ΠΡΟΣΦΕΡΟΜΕΝΩΝ ΥΠΗΡΕΣΙΩΝ ΚΑΘΑΡΙΟΤΗΤΑΣ.</w:t>
      </w:r>
    </w:p>
    <w:p w:rsidR="00F82A2A" w:rsidRDefault="00F82A2A" w:rsidP="008D43D2">
      <w:pPr>
        <w:widowControl w:val="0"/>
        <w:autoSpaceDE w:val="0"/>
        <w:autoSpaceDN w:val="0"/>
        <w:adjustRightInd w:val="0"/>
        <w:spacing w:after="0" w:line="360" w:lineRule="auto"/>
        <w:ind w:left="579" w:right="9"/>
        <w:jc w:val="both"/>
        <w:rPr>
          <w:rFonts w:asciiTheme="minorHAnsi" w:hAnsiTheme="minorHAnsi" w:cstheme="minorHAnsi"/>
          <w:lang w:val="en-US"/>
        </w:rPr>
      </w:pPr>
    </w:p>
    <w:p w:rsidR="008D43D2" w:rsidRPr="00A50D81" w:rsidRDefault="008D43D2" w:rsidP="00F82A2A">
      <w:pPr>
        <w:widowControl w:val="0"/>
        <w:autoSpaceDE w:val="0"/>
        <w:autoSpaceDN w:val="0"/>
        <w:adjustRightInd w:val="0"/>
        <w:spacing w:after="0" w:line="240" w:lineRule="auto"/>
        <w:ind w:left="579" w:right="9"/>
        <w:jc w:val="both"/>
        <w:rPr>
          <w:rFonts w:asciiTheme="minorHAnsi" w:hAnsiTheme="minorHAnsi" w:cstheme="minorHAnsi"/>
        </w:rPr>
      </w:pPr>
      <w:r w:rsidRPr="00A50D81">
        <w:rPr>
          <w:rFonts w:asciiTheme="minorHAnsi" w:hAnsiTheme="minorHAnsi" w:cstheme="minorHAnsi"/>
        </w:rPr>
        <w:t>ΓΕΝΙΚΑ</w:t>
      </w:r>
    </w:p>
    <w:p w:rsidR="008D43D2" w:rsidRPr="00A50D81" w:rsidRDefault="008D43D2" w:rsidP="00F82A2A">
      <w:pPr>
        <w:widowControl w:val="0"/>
        <w:tabs>
          <w:tab w:val="left" w:pos="560"/>
        </w:tabs>
        <w:autoSpaceDE w:val="0"/>
        <w:autoSpaceDN w:val="0"/>
        <w:adjustRightInd w:val="0"/>
        <w:spacing w:after="0" w:line="240" w:lineRule="auto"/>
        <w:ind w:left="579" w:right="-12" w:hanging="360"/>
        <w:jc w:val="both"/>
        <w:rPr>
          <w:rFonts w:asciiTheme="minorHAnsi" w:hAnsiTheme="minorHAnsi" w:cstheme="minorHAnsi"/>
        </w:rPr>
      </w:pPr>
      <w:r w:rsidRPr="00A50D81">
        <w:rPr>
          <w:rFonts w:asciiTheme="minorHAnsi" w:hAnsiTheme="minorHAnsi" w:cstheme="minorHAnsi"/>
        </w:rPr>
        <w:t>1.</w:t>
      </w:r>
      <w:r w:rsidRPr="00A50D81">
        <w:rPr>
          <w:rFonts w:asciiTheme="minorHAnsi" w:hAnsiTheme="minorHAnsi" w:cstheme="minorHAnsi"/>
        </w:rPr>
        <w:tab/>
        <w:t>Ο χρησιμοποιούμενος εξοπλισμός πρέπει να είναι καινούργιος σύμφωνα με τις τελευταίες επιστημονικές εξελίξεις.</w:t>
      </w:r>
    </w:p>
    <w:p w:rsidR="008D43D2" w:rsidRPr="00A50D81" w:rsidRDefault="008D43D2" w:rsidP="00F82A2A">
      <w:pPr>
        <w:widowControl w:val="0"/>
        <w:autoSpaceDE w:val="0"/>
        <w:autoSpaceDN w:val="0"/>
        <w:adjustRightInd w:val="0"/>
        <w:spacing w:after="0" w:line="240" w:lineRule="auto"/>
        <w:ind w:left="567" w:right="-12" w:hanging="348"/>
        <w:jc w:val="both"/>
        <w:rPr>
          <w:rFonts w:asciiTheme="minorHAnsi" w:hAnsiTheme="minorHAnsi" w:cstheme="minorHAnsi"/>
        </w:rPr>
      </w:pPr>
      <w:r w:rsidRPr="00A50D81">
        <w:rPr>
          <w:rFonts w:asciiTheme="minorHAnsi" w:hAnsiTheme="minorHAnsi" w:cstheme="minorHAnsi"/>
        </w:rPr>
        <w:t>2.</w:t>
      </w:r>
      <w:r w:rsidRPr="00A50D81">
        <w:rPr>
          <w:rFonts w:asciiTheme="minorHAnsi" w:hAnsiTheme="minorHAnsi" w:cstheme="minorHAnsi"/>
        </w:rPr>
        <w:tab/>
        <w:t xml:space="preserve">Με αποκλειστική ευθύνη του αναδόχου, θα πρέπει να εξασφαλίζεται η δυνατότητα για συνεχή και πλήρη τεχνική υποστήριξη, δηλ. επισκευές, ανταλλακτικά και άλλα υλικά, που είναι αναγκαία για τη λειτουργία του εξοπλισμού, ώστε η εκτέλεση του αναληφθέντος έργου να είναι απρόσκοπτη. </w:t>
      </w:r>
    </w:p>
    <w:p w:rsidR="008D43D2" w:rsidRPr="00A50D81" w:rsidRDefault="008D43D2" w:rsidP="00F82A2A">
      <w:pPr>
        <w:widowControl w:val="0"/>
        <w:tabs>
          <w:tab w:val="left" w:pos="560"/>
        </w:tabs>
        <w:autoSpaceDE w:val="0"/>
        <w:autoSpaceDN w:val="0"/>
        <w:adjustRightInd w:val="0"/>
        <w:spacing w:after="0" w:line="240" w:lineRule="auto"/>
        <w:ind w:left="579" w:right="-12" w:hanging="360"/>
        <w:jc w:val="both"/>
        <w:rPr>
          <w:rFonts w:asciiTheme="minorHAnsi" w:hAnsiTheme="minorHAnsi" w:cstheme="minorHAnsi"/>
        </w:rPr>
      </w:pPr>
      <w:r w:rsidRPr="00A50D81">
        <w:rPr>
          <w:rFonts w:asciiTheme="minorHAnsi" w:hAnsiTheme="minorHAnsi" w:cstheme="minorHAnsi"/>
        </w:rPr>
        <w:t>3.</w:t>
      </w:r>
      <w:r w:rsidRPr="00A50D81">
        <w:rPr>
          <w:rFonts w:asciiTheme="minorHAnsi" w:hAnsiTheme="minorHAnsi" w:cstheme="minorHAnsi"/>
        </w:rPr>
        <w:tab/>
        <w:t>Το προσωπικό που θα απασχολείται πρέπει να είναι εκπαιδευμένο στη χρήση των  μηχανημάτων, των συσκευών, καθώς και στις εργασίες καθαρισμού χώρων δημοσίων κτιρίων</w:t>
      </w:r>
    </w:p>
    <w:p w:rsidR="008D43D2" w:rsidRPr="00A50D81" w:rsidRDefault="008D43D2" w:rsidP="00F82A2A">
      <w:pPr>
        <w:widowControl w:val="0"/>
        <w:autoSpaceDE w:val="0"/>
        <w:autoSpaceDN w:val="0"/>
        <w:adjustRightInd w:val="0"/>
        <w:spacing w:after="0" w:line="240" w:lineRule="auto"/>
        <w:ind w:right="-12"/>
        <w:jc w:val="both"/>
        <w:rPr>
          <w:rFonts w:asciiTheme="minorHAnsi" w:hAnsiTheme="minorHAnsi" w:cstheme="minorHAnsi"/>
        </w:rPr>
      </w:pPr>
    </w:p>
    <w:p w:rsidR="008D43D2" w:rsidRPr="00A50D81" w:rsidRDefault="008D43D2" w:rsidP="00F82A2A">
      <w:pPr>
        <w:widowControl w:val="0"/>
        <w:autoSpaceDE w:val="0"/>
        <w:autoSpaceDN w:val="0"/>
        <w:adjustRightInd w:val="0"/>
        <w:spacing w:after="0" w:line="240" w:lineRule="auto"/>
        <w:ind w:left="578"/>
        <w:jc w:val="center"/>
        <w:rPr>
          <w:rFonts w:asciiTheme="minorHAnsi" w:hAnsiTheme="minorHAnsi" w:cstheme="minorHAnsi"/>
        </w:rPr>
      </w:pPr>
      <w:r w:rsidRPr="00A50D81">
        <w:rPr>
          <w:rFonts w:asciiTheme="minorHAnsi" w:hAnsiTheme="minorHAnsi" w:cstheme="minorHAnsi"/>
        </w:rPr>
        <w:t>ΤΕΧΝΙΚΟΣ ΕΞΟΠΛΙΣΜΟΣ</w:t>
      </w:r>
    </w:p>
    <w:p w:rsidR="008D43D2" w:rsidRPr="00A50D81" w:rsidRDefault="008D43D2" w:rsidP="00F82A2A">
      <w:pPr>
        <w:widowControl w:val="0"/>
        <w:autoSpaceDE w:val="0"/>
        <w:autoSpaceDN w:val="0"/>
        <w:adjustRightInd w:val="0"/>
        <w:spacing w:after="0" w:line="240" w:lineRule="auto"/>
        <w:ind w:firstLine="357"/>
        <w:jc w:val="center"/>
        <w:rPr>
          <w:rFonts w:asciiTheme="minorHAnsi" w:hAnsiTheme="minorHAnsi" w:cstheme="minorHAnsi"/>
        </w:rPr>
      </w:pPr>
      <w:r w:rsidRPr="00A50D81">
        <w:rPr>
          <w:rFonts w:asciiTheme="minorHAnsi" w:hAnsiTheme="minorHAnsi" w:cstheme="minorHAnsi"/>
        </w:rPr>
        <w:t>α) ΑΠΑΡΑΙΤΗΤΑ ΜΗΧΑΝΗΜΑΤΑ – ΕΞΟΠΛΙΣΜΟΣ</w:t>
      </w:r>
    </w:p>
    <w:p w:rsidR="008D43D2" w:rsidRPr="00A50D81" w:rsidRDefault="008D43D2" w:rsidP="00F82A2A">
      <w:pPr>
        <w:widowControl w:val="0"/>
        <w:numPr>
          <w:ilvl w:val="0"/>
          <w:numId w:val="28"/>
        </w:numPr>
        <w:autoSpaceDE w:val="0"/>
        <w:autoSpaceDN w:val="0"/>
        <w:adjustRightInd w:val="0"/>
        <w:spacing w:after="0" w:line="240" w:lineRule="auto"/>
        <w:ind w:left="714" w:right="9" w:hanging="357"/>
        <w:jc w:val="both"/>
        <w:rPr>
          <w:rFonts w:asciiTheme="minorHAnsi" w:hAnsiTheme="minorHAnsi" w:cstheme="minorHAnsi"/>
        </w:rPr>
      </w:pPr>
      <w:r w:rsidRPr="00A50D81">
        <w:rPr>
          <w:rFonts w:asciiTheme="minorHAnsi" w:hAnsiTheme="minorHAnsi" w:cstheme="minorHAnsi"/>
        </w:rPr>
        <w:t>Καρότσια σφουγγαρίσματος με κάδους σφουγγαρίσματος διπλού συστήματος. Θα χρησιμοποιούνται διαφορετικοί κάδοι σφουγγαρίσματος διπλού συστήματος και σφουγγαρίστρες για τα γραφεία - κοινόχρηστους χώρους και διαφορετικοί για τα WC.</w:t>
      </w:r>
    </w:p>
    <w:p w:rsidR="008D43D2" w:rsidRPr="00A50D81" w:rsidRDefault="008D43D2" w:rsidP="00F82A2A">
      <w:pPr>
        <w:widowControl w:val="0"/>
        <w:numPr>
          <w:ilvl w:val="0"/>
          <w:numId w:val="28"/>
        </w:numPr>
        <w:autoSpaceDE w:val="0"/>
        <w:autoSpaceDN w:val="0"/>
        <w:adjustRightInd w:val="0"/>
        <w:spacing w:after="0" w:line="240" w:lineRule="auto"/>
        <w:ind w:left="714" w:right="9" w:hanging="357"/>
        <w:jc w:val="both"/>
        <w:rPr>
          <w:rFonts w:asciiTheme="minorHAnsi" w:hAnsiTheme="minorHAnsi" w:cstheme="minorHAnsi"/>
        </w:rPr>
      </w:pPr>
      <w:r w:rsidRPr="00A50D81">
        <w:rPr>
          <w:rFonts w:asciiTheme="minorHAnsi" w:hAnsiTheme="minorHAnsi" w:cstheme="minorHAnsi"/>
        </w:rPr>
        <w:t>Ηλεκτρικές σκούπες επαγγελματικού τύπου</w:t>
      </w:r>
    </w:p>
    <w:p w:rsidR="008D43D2" w:rsidRPr="00A50D81" w:rsidRDefault="008D43D2" w:rsidP="00F82A2A">
      <w:pPr>
        <w:widowControl w:val="0"/>
        <w:numPr>
          <w:ilvl w:val="0"/>
          <w:numId w:val="28"/>
        </w:numPr>
        <w:autoSpaceDE w:val="0"/>
        <w:autoSpaceDN w:val="0"/>
        <w:adjustRightInd w:val="0"/>
        <w:spacing w:after="0" w:line="240" w:lineRule="auto"/>
        <w:ind w:left="714" w:right="9" w:hanging="357"/>
        <w:jc w:val="both"/>
        <w:rPr>
          <w:rFonts w:asciiTheme="minorHAnsi" w:hAnsiTheme="minorHAnsi" w:cstheme="minorHAnsi"/>
        </w:rPr>
      </w:pPr>
      <w:r w:rsidRPr="00A50D81">
        <w:rPr>
          <w:rFonts w:asciiTheme="minorHAnsi" w:hAnsiTheme="minorHAnsi" w:cstheme="minorHAnsi"/>
        </w:rPr>
        <w:t xml:space="preserve">Υφασμάτινες μάκτρες (dust mop), όπου δεν μπορεί να χρησιμοποιηθεί ηλεκτρική σκούπα. </w:t>
      </w:r>
    </w:p>
    <w:p w:rsidR="008D43D2" w:rsidRPr="00A50D81" w:rsidRDefault="008D43D2" w:rsidP="00F82A2A">
      <w:pPr>
        <w:widowControl w:val="0"/>
        <w:numPr>
          <w:ilvl w:val="0"/>
          <w:numId w:val="28"/>
        </w:numPr>
        <w:autoSpaceDE w:val="0"/>
        <w:autoSpaceDN w:val="0"/>
        <w:adjustRightInd w:val="0"/>
        <w:spacing w:after="0" w:line="240" w:lineRule="auto"/>
        <w:ind w:left="714" w:right="-170" w:hanging="357"/>
        <w:jc w:val="both"/>
        <w:rPr>
          <w:rFonts w:asciiTheme="minorHAnsi" w:hAnsiTheme="minorHAnsi" w:cstheme="minorHAnsi"/>
        </w:rPr>
      </w:pPr>
      <w:r w:rsidRPr="00A50D81">
        <w:rPr>
          <w:rFonts w:asciiTheme="minorHAnsi" w:hAnsiTheme="minorHAnsi" w:cstheme="minorHAnsi"/>
        </w:rPr>
        <w:t>Σκάλα</w:t>
      </w:r>
    </w:p>
    <w:p w:rsidR="008D43D2" w:rsidRPr="00A50D81" w:rsidRDefault="008D43D2" w:rsidP="00F82A2A">
      <w:pPr>
        <w:widowControl w:val="0"/>
        <w:numPr>
          <w:ilvl w:val="0"/>
          <w:numId w:val="28"/>
        </w:numPr>
        <w:autoSpaceDE w:val="0"/>
        <w:autoSpaceDN w:val="0"/>
        <w:adjustRightInd w:val="0"/>
        <w:spacing w:after="0" w:line="240" w:lineRule="auto"/>
        <w:ind w:left="714" w:right="4309" w:hanging="357"/>
        <w:jc w:val="both"/>
        <w:rPr>
          <w:rFonts w:asciiTheme="minorHAnsi" w:hAnsiTheme="minorHAnsi" w:cstheme="minorHAnsi"/>
        </w:rPr>
      </w:pPr>
      <w:r w:rsidRPr="00A50D81">
        <w:rPr>
          <w:rFonts w:asciiTheme="minorHAnsi" w:hAnsiTheme="minorHAnsi" w:cstheme="minorHAnsi"/>
        </w:rPr>
        <w:t>Λάστιχο ποτίσματος</w:t>
      </w:r>
    </w:p>
    <w:p w:rsidR="008D43D2" w:rsidRPr="00A50D81" w:rsidRDefault="008D43D2" w:rsidP="00F82A2A">
      <w:pPr>
        <w:widowControl w:val="0"/>
        <w:numPr>
          <w:ilvl w:val="0"/>
          <w:numId w:val="28"/>
        </w:numPr>
        <w:autoSpaceDE w:val="0"/>
        <w:autoSpaceDN w:val="0"/>
        <w:adjustRightInd w:val="0"/>
        <w:spacing w:after="0" w:line="240" w:lineRule="auto"/>
        <w:ind w:left="714" w:right="737" w:hanging="357"/>
        <w:jc w:val="both"/>
        <w:rPr>
          <w:rFonts w:asciiTheme="minorHAnsi" w:hAnsiTheme="minorHAnsi" w:cstheme="minorHAnsi"/>
        </w:rPr>
      </w:pPr>
      <w:r w:rsidRPr="00A50D81">
        <w:rPr>
          <w:rFonts w:asciiTheme="minorHAnsi" w:hAnsiTheme="minorHAnsi" w:cstheme="minorHAnsi"/>
        </w:rPr>
        <w:t>Σάρωθρα και φαράσια για τους περιβάλλοντες χώρους και όπου χρειάζεται</w:t>
      </w:r>
    </w:p>
    <w:p w:rsidR="008D43D2" w:rsidRPr="00A50D81" w:rsidRDefault="008D43D2" w:rsidP="00F82A2A">
      <w:pPr>
        <w:widowControl w:val="0"/>
        <w:autoSpaceDE w:val="0"/>
        <w:autoSpaceDN w:val="0"/>
        <w:adjustRightInd w:val="0"/>
        <w:spacing w:after="0" w:line="240" w:lineRule="auto"/>
        <w:jc w:val="both"/>
        <w:rPr>
          <w:rFonts w:asciiTheme="minorHAnsi" w:hAnsiTheme="minorHAnsi" w:cstheme="minorHAnsi"/>
        </w:rPr>
      </w:pPr>
    </w:p>
    <w:p w:rsidR="008D43D2" w:rsidRPr="00A50D81" w:rsidRDefault="008D43D2" w:rsidP="00F82A2A">
      <w:pPr>
        <w:widowControl w:val="0"/>
        <w:autoSpaceDE w:val="0"/>
        <w:autoSpaceDN w:val="0"/>
        <w:adjustRightInd w:val="0"/>
        <w:spacing w:after="0" w:line="240" w:lineRule="auto"/>
        <w:ind w:right="57" w:firstLine="357"/>
        <w:jc w:val="center"/>
        <w:rPr>
          <w:rFonts w:asciiTheme="minorHAnsi" w:hAnsiTheme="minorHAnsi" w:cstheme="minorHAnsi"/>
        </w:rPr>
      </w:pPr>
      <w:r w:rsidRPr="00A50D81">
        <w:rPr>
          <w:rFonts w:asciiTheme="minorHAnsi" w:hAnsiTheme="minorHAnsi" w:cstheme="minorHAnsi"/>
        </w:rPr>
        <w:t>β) Ο ΧΡΗΣΙΜΟΠΟΙΟΥΜΕΝΟΣ ΤΕΧΝΙΚΟΣ ΕΞΟΠΛΙΣΜΟΣ ΠΡΕΠΕΙ ΝΑ ΠΛΗΡΟΙ ΤΟΥΣ ΠΑΡΑΚΑΤΩ ΟΡΟΥΣ:</w:t>
      </w:r>
    </w:p>
    <w:p w:rsidR="008D43D2" w:rsidRPr="00A50D81" w:rsidRDefault="008D43D2" w:rsidP="00F82A2A">
      <w:pPr>
        <w:widowControl w:val="0"/>
        <w:numPr>
          <w:ilvl w:val="0"/>
          <w:numId w:val="27"/>
        </w:numPr>
        <w:autoSpaceDE w:val="0"/>
        <w:autoSpaceDN w:val="0"/>
        <w:adjustRightInd w:val="0"/>
        <w:spacing w:after="0" w:line="240" w:lineRule="auto"/>
        <w:ind w:left="714" w:right="11" w:hanging="357"/>
        <w:jc w:val="both"/>
        <w:rPr>
          <w:rFonts w:asciiTheme="minorHAnsi" w:hAnsiTheme="minorHAnsi" w:cstheme="minorHAnsi"/>
        </w:rPr>
      </w:pPr>
      <w:r w:rsidRPr="00A50D81">
        <w:rPr>
          <w:rFonts w:asciiTheme="minorHAnsi" w:hAnsiTheme="minorHAnsi" w:cstheme="minorHAnsi"/>
        </w:rPr>
        <w:t>Να ανταποκρίνεται πλήρως στις ανάγκες της Υπηρεσίας, για καθαριότητα.</w:t>
      </w:r>
    </w:p>
    <w:p w:rsidR="008D43D2" w:rsidRPr="00F82A2A" w:rsidRDefault="00516302" w:rsidP="00F82A2A">
      <w:pPr>
        <w:pStyle w:val="a3"/>
        <w:widowControl w:val="0"/>
        <w:numPr>
          <w:ilvl w:val="0"/>
          <w:numId w:val="27"/>
        </w:numPr>
        <w:autoSpaceDE w:val="0"/>
        <w:autoSpaceDN w:val="0"/>
        <w:adjustRightInd w:val="0"/>
        <w:spacing w:line="240" w:lineRule="auto"/>
        <w:ind w:left="714" w:right="11" w:hanging="357"/>
        <w:rPr>
          <w:rFonts w:asciiTheme="minorHAnsi" w:hAnsiTheme="minorHAnsi" w:cstheme="minorHAnsi"/>
        </w:rPr>
      </w:pPr>
      <w:r>
        <w:pict>
          <v:group id="_x0000_s1077" style="position:absolute;left:0;text-align:left;margin-left:106.9pt;margin-top:-11.4pt;width:8.2pt;height:22.5pt;z-index:-251655168;mso-position-horizontal-relative:page" coordorigin="2138,-228" coordsize="164,450" o:allowincell="f">
            <v:rect id="_x0000_s1078" style="position:absolute;left:2139;top:-229;width:160;height:220;mso-position-horizontal-relative:page" o:allowincell="f" filled="f" stroked="f">
              <v:textbox style="mso-next-textbox:#_x0000_s1078" inset="0,0,0,0">
                <w:txbxContent>
                  <w:p w:rsidR="008D43D2" w:rsidRDefault="00F82A2A" w:rsidP="008D43D2">
                    <w:pPr>
                      <w:spacing w:after="0" w:line="220" w:lineRule="atLeast"/>
                      <w:rPr>
                        <w:rFonts w:ascii="Times New Roman" w:hAnsi="Times New Roman"/>
                        <w:sz w:val="24"/>
                        <w:szCs w:val="24"/>
                      </w:rPr>
                    </w:pPr>
                    <w:r w:rsidRPr="00516302">
                      <w:rPr>
                        <w:rFonts w:ascii="Times New Roman" w:hAnsi="Times New Roman"/>
                        <w:sz w:val="24"/>
                        <w:szCs w:val="24"/>
                      </w:rPr>
                      <w:pict>
                        <v:shape id="_x0000_i1025" type="#_x0000_t75" style="width:9pt;height:11.35pt">
                          <v:imagedata r:id="rId9" o:title=""/>
                        </v:shape>
                      </w:pict>
                    </w:r>
                  </w:p>
                  <w:p w:rsidR="008D43D2" w:rsidRDefault="008D43D2" w:rsidP="008D43D2">
                    <w:pPr>
                      <w:widowControl w:val="0"/>
                      <w:autoSpaceDE w:val="0"/>
                      <w:autoSpaceDN w:val="0"/>
                      <w:adjustRightInd w:val="0"/>
                      <w:spacing w:after="0" w:line="240" w:lineRule="auto"/>
                      <w:rPr>
                        <w:rFonts w:ascii="Times New Roman" w:hAnsi="Times New Roman"/>
                        <w:sz w:val="24"/>
                        <w:szCs w:val="24"/>
                      </w:rPr>
                    </w:pPr>
                  </w:p>
                </w:txbxContent>
              </v:textbox>
            </v:rect>
            <v:rect id="_x0000_s1079" style="position:absolute;left:2139;top:1;width:160;height:220;mso-position-horizontal-relative:page" o:allowincell="f" filled="f" stroked="f">
              <v:textbox style="mso-next-textbox:#_x0000_s1079" inset="0,0,0,0">
                <w:txbxContent>
                  <w:p w:rsidR="008D43D2" w:rsidRDefault="00F82A2A" w:rsidP="008D43D2">
                    <w:pPr>
                      <w:spacing w:after="0" w:line="220" w:lineRule="atLeast"/>
                      <w:rPr>
                        <w:rFonts w:ascii="Times New Roman" w:hAnsi="Times New Roman"/>
                        <w:sz w:val="24"/>
                        <w:szCs w:val="24"/>
                      </w:rPr>
                    </w:pPr>
                    <w:r w:rsidRPr="00516302">
                      <w:rPr>
                        <w:rFonts w:ascii="Times New Roman" w:hAnsi="Times New Roman"/>
                        <w:sz w:val="24"/>
                        <w:szCs w:val="24"/>
                      </w:rPr>
                      <w:pict>
                        <v:shape id="_x0000_i1026" type="#_x0000_t75" style="width:9pt;height:11.35pt">
                          <v:imagedata r:id="rId9" o:title=""/>
                        </v:shape>
                      </w:pict>
                    </w:r>
                  </w:p>
                  <w:p w:rsidR="008D43D2" w:rsidRDefault="008D43D2" w:rsidP="008D43D2">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w:r>
      <w:r w:rsidR="008D43D2" w:rsidRPr="00F82A2A">
        <w:rPr>
          <w:rFonts w:asciiTheme="minorHAnsi" w:hAnsiTheme="minorHAnsi" w:cstheme="minorHAnsi"/>
        </w:rPr>
        <w:t>Όλα τα αναγκαία σκεύη, εργαλεία και υλικά καθαρισμού, απαραιτήτως να είναι πρώτης ποιότητας και πλέον κατάλληλα.</w:t>
      </w:r>
    </w:p>
    <w:p w:rsidR="008D43D2" w:rsidRPr="00A50D81" w:rsidRDefault="00516302" w:rsidP="00F82A2A">
      <w:pPr>
        <w:widowControl w:val="0"/>
        <w:numPr>
          <w:ilvl w:val="0"/>
          <w:numId w:val="27"/>
        </w:numPr>
        <w:autoSpaceDE w:val="0"/>
        <w:autoSpaceDN w:val="0"/>
        <w:adjustRightInd w:val="0"/>
        <w:spacing w:after="0" w:line="240" w:lineRule="auto"/>
        <w:ind w:left="714" w:right="11" w:hanging="357"/>
        <w:jc w:val="both"/>
        <w:rPr>
          <w:rFonts w:asciiTheme="minorHAnsi" w:hAnsiTheme="minorHAnsi" w:cstheme="minorHAnsi"/>
        </w:rPr>
      </w:pPr>
      <w:r>
        <w:rPr>
          <w:rFonts w:asciiTheme="minorHAnsi" w:hAnsiTheme="minorHAnsi" w:cstheme="minorHAnsi"/>
        </w:rPr>
        <w:pict>
          <v:rect id="_x0000_s1080" style="position:absolute;left:0;text-align:left;margin-left:106.95pt;margin-top:.3pt;width:8pt;height:11pt;z-index:-251654144;mso-position-horizontal-relative:page" o:allowincell="f" filled="f" stroked="f">
            <v:textbox style="mso-next-textbox:#_x0000_s1080" inset="0,0,0,0">
              <w:txbxContent>
                <w:p w:rsidR="008D43D2" w:rsidRDefault="008D43D2" w:rsidP="008D43D2">
                  <w:pPr>
                    <w:spacing w:after="0" w:line="220" w:lineRule="atLeast"/>
                    <w:rPr>
                      <w:rFonts w:ascii="Times New Roman" w:hAnsi="Times New Roman"/>
                      <w:sz w:val="24"/>
                      <w:szCs w:val="24"/>
                    </w:rPr>
                  </w:pPr>
                  <w:r>
                    <w:rPr>
                      <w:rFonts w:ascii="Times New Roman" w:hAnsi="Times New Roman"/>
                      <w:noProof/>
                      <w:sz w:val="24"/>
                      <w:szCs w:val="24"/>
                    </w:rPr>
                    <w:drawing>
                      <wp:inline distT="0" distB="0" distL="0" distR="0">
                        <wp:extent cx="106045" cy="139065"/>
                        <wp:effectExtent l="19050" t="0" r="0" b="0"/>
                        <wp:docPr id="1" name="Εικόνα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9"/>
                                <pic:cNvPicPr>
                                  <a:picLocks noChangeAspect="1" noChangeArrowheads="1"/>
                                </pic:cNvPicPr>
                              </pic:nvPicPr>
                              <pic:blipFill>
                                <a:blip r:embed="rId10"/>
                                <a:srcRect/>
                                <a:stretch>
                                  <a:fillRect/>
                                </a:stretch>
                              </pic:blipFill>
                              <pic:spPr bwMode="auto">
                                <a:xfrm>
                                  <a:off x="0" y="0"/>
                                  <a:ext cx="106045" cy="139065"/>
                                </a:xfrm>
                                <a:prstGeom prst="rect">
                                  <a:avLst/>
                                </a:prstGeom>
                                <a:noFill/>
                                <a:ln w="9525">
                                  <a:noFill/>
                                  <a:miter lim="800000"/>
                                  <a:headEnd/>
                                  <a:tailEnd/>
                                </a:ln>
                              </pic:spPr>
                            </pic:pic>
                          </a:graphicData>
                        </a:graphic>
                      </wp:inline>
                    </w:drawing>
                  </w:r>
                </w:p>
                <w:p w:rsidR="008D43D2" w:rsidRDefault="008D43D2" w:rsidP="008D43D2">
                  <w:pPr>
                    <w:widowControl w:val="0"/>
                    <w:autoSpaceDE w:val="0"/>
                    <w:autoSpaceDN w:val="0"/>
                    <w:adjustRightInd w:val="0"/>
                    <w:spacing w:after="0" w:line="240" w:lineRule="auto"/>
                    <w:rPr>
                      <w:rFonts w:ascii="Times New Roman" w:hAnsi="Times New Roman"/>
                      <w:sz w:val="24"/>
                      <w:szCs w:val="24"/>
                    </w:rPr>
                  </w:pPr>
                </w:p>
              </w:txbxContent>
            </v:textbox>
            <w10:wrap anchorx="page"/>
          </v:rect>
        </w:pict>
      </w:r>
      <w:r w:rsidR="008D43D2" w:rsidRPr="00A50D81">
        <w:rPr>
          <w:rFonts w:asciiTheme="minorHAnsi" w:hAnsiTheme="minorHAnsi" w:cstheme="minorHAnsi"/>
        </w:rPr>
        <w:t>Τα αναγκαία σκεύη – εργαλεία και υλικά καθαρισμού να μην προκαλούν φθορές (βραχυχρόνια και μακροχρόνια) στις εγκαταστάσεις και στον εξοπλισμό του κτιρίου.</w:t>
      </w:r>
    </w:p>
    <w:p w:rsidR="008D43D2" w:rsidRPr="00A50D81" w:rsidRDefault="00516302" w:rsidP="00F82A2A">
      <w:pPr>
        <w:widowControl w:val="0"/>
        <w:numPr>
          <w:ilvl w:val="0"/>
          <w:numId w:val="27"/>
        </w:numPr>
        <w:autoSpaceDE w:val="0"/>
        <w:autoSpaceDN w:val="0"/>
        <w:adjustRightInd w:val="0"/>
        <w:spacing w:after="0" w:line="240" w:lineRule="auto"/>
        <w:ind w:left="714" w:right="11" w:hanging="357"/>
        <w:jc w:val="both"/>
        <w:rPr>
          <w:rFonts w:asciiTheme="minorHAnsi" w:hAnsiTheme="minorHAnsi" w:cstheme="minorHAnsi"/>
        </w:rPr>
      </w:pPr>
      <w:r>
        <w:rPr>
          <w:rFonts w:asciiTheme="minorHAnsi" w:hAnsiTheme="minorHAnsi" w:cstheme="minorHAnsi"/>
        </w:rPr>
        <w:pict>
          <v:group id="_x0000_s1081" style="position:absolute;left:0;text-align:left;margin-left:106.9pt;margin-top:.3pt;width:8.2pt;height:22.45pt;z-index:-251653120;mso-position-horizontal-relative:page" coordorigin="2138,6" coordsize="164,449" o:allowincell="f">
            <v:rect id="_x0000_s1082" style="position:absolute;left:2139;top:6;width:160;height:220;mso-position-horizontal-relative:page" o:allowincell="f" filled="f" stroked="f">
              <v:textbox style="mso-next-textbox:#_x0000_s1082" inset="0,0,0,0">
                <w:txbxContent>
                  <w:p w:rsidR="008D43D2" w:rsidRDefault="00F82A2A" w:rsidP="008D43D2">
                    <w:pPr>
                      <w:spacing w:after="0" w:line="220" w:lineRule="atLeast"/>
                      <w:rPr>
                        <w:rFonts w:ascii="Times New Roman" w:hAnsi="Times New Roman"/>
                        <w:sz w:val="24"/>
                        <w:szCs w:val="24"/>
                      </w:rPr>
                    </w:pPr>
                    <w:r w:rsidRPr="00516302">
                      <w:rPr>
                        <w:rFonts w:ascii="Times New Roman" w:hAnsi="Times New Roman"/>
                        <w:sz w:val="24"/>
                        <w:szCs w:val="24"/>
                      </w:rPr>
                      <w:pict>
                        <v:shape id="_x0000_i1027" type="#_x0000_t75" style="width:9pt;height:11.35pt">
                          <v:imagedata r:id="rId9" o:title=""/>
                        </v:shape>
                      </w:pict>
                    </w:r>
                  </w:p>
                  <w:p w:rsidR="008D43D2" w:rsidRDefault="008D43D2" w:rsidP="008D43D2">
                    <w:pPr>
                      <w:widowControl w:val="0"/>
                      <w:autoSpaceDE w:val="0"/>
                      <w:autoSpaceDN w:val="0"/>
                      <w:adjustRightInd w:val="0"/>
                      <w:spacing w:after="0" w:line="240" w:lineRule="auto"/>
                      <w:rPr>
                        <w:rFonts w:ascii="Times New Roman" w:hAnsi="Times New Roman"/>
                        <w:sz w:val="24"/>
                        <w:szCs w:val="24"/>
                      </w:rPr>
                    </w:pPr>
                  </w:p>
                </w:txbxContent>
              </v:textbox>
            </v:rect>
            <v:rect id="_x0000_s1083" style="position:absolute;left:2139;top:234;width:160;height:220;mso-position-horizontal-relative:page" o:allowincell="f" filled="f" stroked="f">
              <v:textbox style="mso-next-textbox:#_x0000_s1083" inset="0,0,0,0">
                <w:txbxContent>
                  <w:p w:rsidR="008D43D2" w:rsidRDefault="00F82A2A" w:rsidP="008D43D2">
                    <w:pPr>
                      <w:spacing w:after="0" w:line="220" w:lineRule="atLeast"/>
                      <w:rPr>
                        <w:rFonts w:ascii="Times New Roman" w:hAnsi="Times New Roman"/>
                        <w:sz w:val="24"/>
                        <w:szCs w:val="24"/>
                      </w:rPr>
                    </w:pPr>
                    <w:r w:rsidRPr="00516302">
                      <w:rPr>
                        <w:rFonts w:ascii="Times New Roman" w:hAnsi="Times New Roman"/>
                        <w:sz w:val="24"/>
                        <w:szCs w:val="24"/>
                      </w:rPr>
                      <w:pict>
                        <v:shape id="_x0000_i1028" type="#_x0000_t75" style="width:9.35pt;height:11.35pt">
                          <v:imagedata r:id="rId9" o:title=""/>
                        </v:shape>
                      </w:pict>
                    </w:r>
                  </w:p>
                  <w:p w:rsidR="008D43D2" w:rsidRDefault="008D43D2" w:rsidP="008D43D2">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w:r>
      <w:r w:rsidR="008D43D2" w:rsidRPr="00A50D81">
        <w:rPr>
          <w:rFonts w:asciiTheme="minorHAnsi" w:hAnsiTheme="minorHAnsi" w:cstheme="minorHAnsi"/>
        </w:rPr>
        <w:t>Όλες οι ηλεκτρικές συσκευές να είναι ενεργειακής κλάσης Α.</w:t>
      </w:r>
    </w:p>
    <w:p w:rsidR="008D43D2" w:rsidRPr="00A50D81" w:rsidRDefault="008D43D2" w:rsidP="00F82A2A">
      <w:pPr>
        <w:widowControl w:val="0"/>
        <w:numPr>
          <w:ilvl w:val="0"/>
          <w:numId w:val="27"/>
        </w:numPr>
        <w:autoSpaceDE w:val="0"/>
        <w:autoSpaceDN w:val="0"/>
        <w:adjustRightInd w:val="0"/>
        <w:spacing w:after="0" w:line="240" w:lineRule="auto"/>
        <w:ind w:left="714" w:right="11" w:hanging="357"/>
        <w:jc w:val="both"/>
        <w:rPr>
          <w:rFonts w:asciiTheme="minorHAnsi" w:hAnsiTheme="minorHAnsi" w:cstheme="minorHAnsi"/>
        </w:rPr>
      </w:pPr>
      <w:r w:rsidRPr="00A50D81">
        <w:rPr>
          <w:rFonts w:asciiTheme="minorHAnsi" w:hAnsiTheme="minorHAnsi" w:cstheme="minorHAnsi"/>
        </w:rPr>
        <w:t>Να είναι κατά το δυνατό αθόρυβα και να βρίσκονται σε άριστη κατάσταση.</w:t>
      </w:r>
    </w:p>
    <w:p w:rsidR="008D43D2" w:rsidRPr="00A50D81" w:rsidRDefault="008D43D2" w:rsidP="00F82A2A">
      <w:pPr>
        <w:widowControl w:val="0"/>
        <w:autoSpaceDE w:val="0"/>
        <w:autoSpaceDN w:val="0"/>
        <w:adjustRightInd w:val="0"/>
        <w:spacing w:after="0" w:line="240" w:lineRule="auto"/>
        <w:ind w:right="94"/>
        <w:jc w:val="both"/>
        <w:rPr>
          <w:rFonts w:asciiTheme="minorHAnsi" w:hAnsiTheme="minorHAnsi" w:cstheme="minorHAnsi"/>
        </w:rPr>
      </w:pPr>
    </w:p>
    <w:p w:rsidR="008D43D2" w:rsidRPr="00A50D81" w:rsidRDefault="008D43D2" w:rsidP="00F82A2A">
      <w:pPr>
        <w:widowControl w:val="0"/>
        <w:autoSpaceDE w:val="0"/>
        <w:autoSpaceDN w:val="0"/>
        <w:adjustRightInd w:val="0"/>
        <w:spacing w:after="0" w:line="240" w:lineRule="auto"/>
        <w:ind w:left="357" w:right="94"/>
        <w:jc w:val="center"/>
        <w:rPr>
          <w:rFonts w:asciiTheme="minorHAnsi" w:hAnsiTheme="minorHAnsi" w:cstheme="minorHAnsi"/>
        </w:rPr>
      </w:pPr>
      <w:r w:rsidRPr="00A50D81">
        <w:rPr>
          <w:rFonts w:asciiTheme="minorHAnsi" w:hAnsiTheme="minorHAnsi" w:cstheme="minorHAnsi"/>
        </w:rPr>
        <w:t>γ) Ο ΚΑΘΕ ΥΠΟΨΗΦΙΟΣ ΑΝΑΔΟΧΟΣ ΚΑΘΑΡΙΣΜΟΥ ΥΠΟΧΡΕΟΥΤΑΙ ΝΑ ΚΑΤΑΘΕΣΕΙ ΤΑ ΠΑΡΑΚΑΤΩ ΕΝΤΥΠΑ ΚΑΙ ΠΙΣΤΟΠΟΙΗΤΙΚΑ ΜΑΖΙ ΜΕ ΤΗΝ ΠΡΟΣΦΟΡΑ ΤΟΥ.</w:t>
      </w:r>
    </w:p>
    <w:p w:rsidR="008D43D2" w:rsidRPr="00A50D81" w:rsidRDefault="008D43D2" w:rsidP="00F82A2A">
      <w:pPr>
        <w:widowControl w:val="0"/>
        <w:autoSpaceDE w:val="0"/>
        <w:autoSpaceDN w:val="0"/>
        <w:adjustRightInd w:val="0"/>
        <w:spacing w:after="0" w:line="240" w:lineRule="auto"/>
        <w:jc w:val="both"/>
        <w:rPr>
          <w:rFonts w:asciiTheme="minorHAnsi" w:hAnsiTheme="minorHAnsi" w:cstheme="minorHAnsi"/>
        </w:rPr>
      </w:pPr>
    </w:p>
    <w:p w:rsidR="008D43D2" w:rsidRPr="00A50D81" w:rsidRDefault="008D43D2" w:rsidP="00F82A2A">
      <w:pPr>
        <w:widowControl w:val="0"/>
        <w:tabs>
          <w:tab w:val="left" w:pos="0"/>
        </w:tabs>
        <w:autoSpaceDE w:val="0"/>
        <w:autoSpaceDN w:val="0"/>
        <w:adjustRightInd w:val="0"/>
        <w:spacing w:after="0" w:line="240" w:lineRule="auto"/>
        <w:ind w:right="87"/>
        <w:jc w:val="both"/>
        <w:rPr>
          <w:rFonts w:asciiTheme="minorHAnsi" w:hAnsiTheme="minorHAnsi" w:cstheme="minorHAnsi"/>
        </w:rPr>
      </w:pPr>
      <w:r w:rsidRPr="00A50D81">
        <w:rPr>
          <w:rFonts w:asciiTheme="minorHAnsi" w:hAnsiTheme="minorHAnsi" w:cstheme="minorHAnsi"/>
        </w:rPr>
        <w:t>1.</w:t>
      </w:r>
      <w:r w:rsidRPr="00A50D81">
        <w:rPr>
          <w:rFonts w:asciiTheme="minorHAnsi" w:hAnsiTheme="minorHAnsi" w:cstheme="minorHAnsi"/>
        </w:rPr>
        <w:tab/>
        <w:t xml:space="preserve">Πλήρη και λεπτομερή περιγραφή των μηχανημάτων εξοπλισμού που θα προσδιορίζει ακριβώς το είδος και τον τρόπο λειτουργίας τους. Τυχόν αποκλίσεις από τα καθοριζόμενα στα απαραίτητα μηχανήματα του τεχνικού εξοπλισμού της παρούσας, μπορούν να γίνουν αποδεκτές από την Επιτροπή Αξιολόγησης, εφόσον κριθούν επουσιώδεις. Η </w:t>
      </w:r>
      <w:r w:rsidR="004F44BD">
        <w:rPr>
          <w:rFonts w:asciiTheme="minorHAnsi" w:hAnsiTheme="minorHAnsi" w:cstheme="minorHAnsi"/>
        </w:rPr>
        <w:t>επιτροπή αξιολόγησης δύναται κατά την</w:t>
      </w:r>
      <w:r w:rsidRPr="00A50D81">
        <w:rPr>
          <w:rFonts w:asciiTheme="minorHAnsi" w:hAnsiTheme="minorHAnsi" w:cstheme="minorHAnsi"/>
        </w:rPr>
        <w:t xml:space="preserve"> κ</w:t>
      </w:r>
      <w:r w:rsidR="004F44BD">
        <w:rPr>
          <w:rFonts w:asciiTheme="minorHAnsi" w:hAnsiTheme="minorHAnsi" w:cstheme="minorHAnsi"/>
        </w:rPr>
        <w:t>ρίση της να ζητήσει από τον</w:t>
      </w:r>
      <w:r w:rsidRPr="00A50D81">
        <w:rPr>
          <w:rFonts w:asciiTheme="minorHAnsi" w:hAnsiTheme="minorHAnsi" w:cstheme="minorHAnsi"/>
        </w:rPr>
        <w:t xml:space="preserve"> υποψήφιο ανάδοχο, διευκρινίσεις επί των αναγραφομένων στην προσφορά του, για την πληρέστερη διαπίστωση των τεχνικών χαρακτηριστικών και δυνατοτήτων των συσκευών ή ακόμα και την </w:t>
      </w:r>
      <w:r w:rsidRPr="00A50D81">
        <w:rPr>
          <w:rFonts w:asciiTheme="minorHAnsi" w:hAnsiTheme="minorHAnsi" w:cstheme="minorHAnsi"/>
        </w:rPr>
        <w:lastRenderedPageBreak/>
        <w:t>επίδειξη σε λειτουργία των συσκευών, χωρίς καμία απαίτηση του υποψηφίου αναδόχου.</w:t>
      </w:r>
    </w:p>
    <w:p w:rsidR="008D43D2" w:rsidRPr="00A50D81" w:rsidRDefault="008D43D2" w:rsidP="00F82A2A">
      <w:pPr>
        <w:widowControl w:val="0"/>
        <w:autoSpaceDE w:val="0"/>
        <w:autoSpaceDN w:val="0"/>
        <w:adjustRightInd w:val="0"/>
        <w:spacing w:after="0" w:line="240" w:lineRule="auto"/>
        <w:jc w:val="both"/>
        <w:rPr>
          <w:rFonts w:asciiTheme="minorHAnsi" w:hAnsiTheme="minorHAnsi" w:cstheme="minorHAnsi"/>
        </w:rPr>
      </w:pPr>
    </w:p>
    <w:p w:rsidR="008D43D2" w:rsidRPr="00A50D81" w:rsidRDefault="00F82A2A" w:rsidP="00F82A2A">
      <w:pPr>
        <w:widowControl w:val="0"/>
        <w:autoSpaceDE w:val="0"/>
        <w:autoSpaceDN w:val="0"/>
        <w:adjustRightInd w:val="0"/>
        <w:spacing w:after="0" w:line="240" w:lineRule="auto"/>
        <w:ind w:left="579"/>
        <w:jc w:val="center"/>
        <w:rPr>
          <w:rFonts w:asciiTheme="minorHAnsi" w:hAnsiTheme="minorHAnsi" w:cstheme="minorHAnsi"/>
        </w:rPr>
      </w:pPr>
      <w:r w:rsidRPr="00F82A2A">
        <w:rPr>
          <w:rFonts w:asciiTheme="minorHAnsi" w:hAnsiTheme="minorHAnsi" w:cstheme="minorHAnsi"/>
        </w:rPr>
        <w:t xml:space="preserve">δ) </w:t>
      </w:r>
      <w:r w:rsidR="008D43D2" w:rsidRPr="00A50D81">
        <w:rPr>
          <w:rFonts w:asciiTheme="minorHAnsi" w:hAnsiTheme="minorHAnsi" w:cstheme="minorHAnsi"/>
        </w:rPr>
        <w:t>ΠΡΟΪΟΝΤΑ ΚΑΘΑΡΙΣΜΟΥ ΚΑΙ ΑΠΟΛΥΜΑΝΣΗΣ</w:t>
      </w:r>
    </w:p>
    <w:p w:rsidR="008D43D2" w:rsidRPr="00A50D81" w:rsidRDefault="008D43D2" w:rsidP="00F82A2A">
      <w:pPr>
        <w:widowControl w:val="0"/>
        <w:autoSpaceDE w:val="0"/>
        <w:autoSpaceDN w:val="0"/>
        <w:adjustRightInd w:val="0"/>
        <w:spacing w:after="0" w:line="240" w:lineRule="auto"/>
        <w:jc w:val="both"/>
        <w:rPr>
          <w:rFonts w:asciiTheme="minorHAnsi" w:hAnsiTheme="minorHAnsi" w:cstheme="minorHAnsi"/>
        </w:rPr>
      </w:pPr>
      <w:r w:rsidRPr="00A50D81">
        <w:rPr>
          <w:rFonts w:asciiTheme="minorHAnsi" w:hAnsiTheme="minorHAnsi" w:cstheme="minorHAnsi"/>
        </w:rPr>
        <w:t>Τα προϊόντα καθαρισμού και απολύμανσης θα παρέχονται στο προσωπικό του συνεργείου καθαρισμού (καθαριστές) από το Δήμο.</w:t>
      </w:r>
    </w:p>
    <w:p w:rsidR="00F82A2A" w:rsidRDefault="00F82A2A" w:rsidP="00F82A2A">
      <w:pPr>
        <w:widowControl w:val="0"/>
        <w:autoSpaceDE w:val="0"/>
        <w:autoSpaceDN w:val="0"/>
        <w:adjustRightInd w:val="0"/>
        <w:spacing w:after="0" w:line="240" w:lineRule="auto"/>
        <w:jc w:val="center"/>
        <w:rPr>
          <w:rFonts w:asciiTheme="minorHAnsi" w:hAnsiTheme="minorHAnsi" w:cstheme="minorHAnsi"/>
          <w:lang w:val="en-US"/>
        </w:rPr>
      </w:pPr>
    </w:p>
    <w:p w:rsidR="008D43D2" w:rsidRPr="00A50D81" w:rsidRDefault="008D43D2" w:rsidP="00F82A2A">
      <w:pPr>
        <w:widowControl w:val="0"/>
        <w:autoSpaceDE w:val="0"/>
        <w:autoSpaceDN w:val="0"/>
        <w:adjustRightInd w:val="0"/>
        <w:spacing w:after="0" w:line="240" w:lineRule="auto"/>
        <w:jc w:val="center"/>
        <w:rPr>
          <w:rFonts w:asciiTheme="minorHAnsi" w:hAnsiTheme="minorHAnsi" w:cstheme="minorHAnsi"/>
        </w:rPr>
      </w:pPr>
      <w:r w:rsidRPr="00A50D81">
        <w:rPr>
          <w:rFonts w:asciiTheme="minorHAnsi" w:hAnsiTheme="minorHAnsi" w:cstheme="minorHAnsi"/>
        </w:rPr>
        <w:t>Β) ΜΕΛΕΤΗ - ΤΕΧΝΙΚΗ ΠΕΡΙΓΡΑΦΗ ΕΡΓΑΣΙΩΝ ΚΑΘΑΡΙΟΤΗΤΑΣ</w:t>
      </w:r>
    </w:p>
    <w:p w:rsidR="008D43D2" w:rsidRPr="00A50D81" w:rsidRDefault="008D43D2" w:rsidP="00F82A2A">
      <w:pPr>
        <w:spacing w:after="0" w:line="240" w:lineRule="auto"/>
        <w:ind w:firstLine="720"/>
        <w:jc w:val="both"/>
        <w:rPr>
          <w:rFonts w:asciiTheme="minorHAnsi" w:hAnsiTheme="minorHAnsi" w:cstheme="minorHAnsi"/>
        </w:rPr>
      </w:pPr>
      <w:r w:rsidRPr="00A50D81">
        <w:rPr>
          <w:rFonts w:asciiTheme="minorHAnsi" w:hAnsiTheme="minorHAnsi" w:cstheme="minorHAnsi"/>
        </w:rPr>
        <w:t xml:space="preserve">O ειδικός καθαρισμός περιλαμβάνει τις παρακάτω εργασίες και υποχρεώσεις του αναδόχου: </w:t>
      </w:r>
    </w:p>
    <w:p w:rsidR="008D43D2" w:rsidRPr="00A50D81" w:rsidRDefault="008D43D2" w:rsidP="00F82A2A">
      <w:pPr>
        <w:numPr>
          <w:ilvl w:val="0"/>
          <w:numId w:val="10"/>
        </w:numPr>
        <w:spacing w:after="0" w:line="240" w:lineRule="auto"/>
        <w:jc w:val="both"/>
        <w:rPr>
          <w:rFonts w:asciiTheme="minorHAnsi" w:hAnsiTheme="minorHAnsi" w:cstheme="minorHAnsi"/>
        </w:rPr>
      </w:pPr>
      <w:r w:rsidRPr="00A50D81">
        <w:rPr>
          <w:rFonts w:asciiTheme="minorHAnsi" w:hAnsiTheme="minorHAnsi" w:cstheme="minorHAnsi"/>
        </w:rPr>
        <w:t>Καθαρισμός σε όλους τους χώρους (σκούπισμα, σφουγγάρισμα, καθαρισμός επίπλων, άδειασμα κάδων απορριμμάτων) και τουαλετών</w:t>
      </w:r>
    </w:p>
    <w:p w:rsidR="008D43D2" w:rsidRPr="00A50D81" w:rsidRDefault="008D43D2" w:rsidP="00F82A2A">
      <w:pPr>
        <w:widowControl w:val="0"/>
        <w:numPr>
          <w:ilvl w:val="0"/>
          <w:numId w:val="10"/>
        </w:numPr>
        <w:autoSpaceDE w:val="0"/>
        <w:autoSpaceDN w:val="0"/>
        <w:adjustRightInd w:val="0"/>
        <w:spacing w:after="0" w:line="240" w:lineRule="auto"/>
        <w:jc w:val="both"/>
        <w:rPr>
          <w:rFonts w:asciiTheme="minorHAnsi" w:hAnsiTheme="minorHAnsi" w:cstheme="minorHAnsi"/>
        </w:rPr>
      </w:pPr>
      <w:r w:rsidRPr="00A50D81">
        <w:rPr>
          <w:rFonts w:asciiTheme="minorHAnsi" w:hAnsiTheme="minorHAnsi" w:cstheme="minorHAnsi"/>
        </w:rPr>
        <w:t>Ξεσκόνισμα στα έπιπλα γραφείων, καρεκλών, ντουλαπιών, τηλεφώνων, αριθμομηχανών, Η/Υ, και στα μηχανήματα (φωτοτυπικά, fax κ.λ.π) Σταχτοδοχεία, άδειασμα και πλύσιμο. Καλάθια αχρήστων, πλύσιμο αλλαγή σακούλας</w:t>
      </w:r>
    </w:p>
    <w:p w:rsidR="008D43D2" w:rsidRPr="00A50D81" w:rsidRDefault="008D43D2" w:rsidP="00F82A2A">
      <w:pPr>
        <w:widowControl w:val="0"/>
        <w:numPr>
          <w:ilvl w:val="0"/>
          <w:numId w:val="10"/>
        </w:numPr>
        <w:autoSpaceDE w:val="0"/>
        <w:autoSpaceDN w:val="0"/>
        <w:adjustRightInd w:val="0"/>
        <w:spacing w:after="0" w:line="240" w:lineRule="auto"/>
        <w:jc w:val="both"/>
        <w:rPr>
          <w:rFonts w:asciiTheme="minorHAnsi" w:hAnsiTheme="minorHAnsi" w:cstheme="minorHAnsi"/>
        </w:rPr>
      </w:pPr>
      <w:r w:rsidRPr="00A50D81">
        <w:rPr>
          <w:rFonts w:asciiTheme="minorHAnsi" w:hAnsiTheme="minorHAnsi" w:cstheme="minorHAnsi"/>
        </w:rPr>
        <w:t>Σκούπισμα και σφουγγάρισμα δαπέδων με τα πλέον ενδεδειγμένα και επαρκή σε αριθμό και ποιότητα μηχανήματα και υλικά. Ιδιαίτερη προσοχή απαιτείται κατά τον καθαρισμό στις γωνίες, κάτω από τις ντουλάπες, γύρω από μηχανήματα (όπως ψύκτες, φωτοτυπικά κ.λ.π)</w:t>
      </w:r>
    </w:p>
    <w:p w:rsidR="008D43D2" w:rsidRPr="00A50D81" w:rsidRDefault="008D43D2" w:rsidP="00F82A2A">
      <w:pPr>
        <w:widowControl w:val="0"/>
        <w:numPr>
          <w:ilvl w:val="0"/>
          <w:numId w:val="10"/>
        </w:numPr>
        <w:autoSpaceDE w:val="0"/>
        <w:autoSpaceDN w:val="0"/>
        <w:adjustRightInd w:val="0"/>
        <w:spacing w:after="0" w:line="240" w:lineRule="auto"/>
        <w:jc w:val="both"/>
        <w:rPr>
          <w:rFonts w:asciiTheme="minorHAnsi" w:hAnsiTheme="minorHAnsi" w:cstheme="minorHAnsi"/>
        </w:rPr>
      </w:pPr>
      <w:r w:rsidRPr="00A50D81">
        <w:rPr>
          <w:rFonts w:asciiTheme="minorHAnsi" w:hAnsiTheme="minorHAnsi" w:cstheme="minorHAnsi"/>
        </w:rPr>
        <w:t>Πλύσιμο λεκανών και σκεπασμάτων αυτών, νιπτήρων, βρυσών, πλακιδίων, καθρεπτών, σαπουνοθηκών και δαπέδων των χώρων υγιεινής (WC), εσωτερικά και εξωτερικά με κατάλληλα απορρυπαντικά και απολυμαντικά υλικά. Tα καλάθια θα αδειάζονται και θα πλένονται και θα τοποθετείται πλαστική σακούλα.</w:t>
      </w:r>
    </w:p>
    <w:p w:rsidR="008D43D2" w:rsidRPr="00A50D81" w:rsidRDefault="008D43D2" w:rsidP="00F82A2A">
      <w:pPr>
        <w:spacing w:after="0" w:line="240" w:lineRule="auto"/>
        <w:ind w:firstLine="720"/>
        <w:jc w:val="both"/>
        <w:rPr>
          <w:rFonts w:asciiTheme="minorHAnsi" w:hAnsiTheme="minorHAnsi" w:cstheme="minorHAnsi"/>
        </w:rPr>
      </w:pPr>
      <w:r w:rsidRPr="00A50D81">
        <w:rPr>
          <w:rFonts w:asciiTheme="minorHAnsi" w:hAnsiTheme="minorHAnsi" w:cstheme="minorHAnsi"/>
        </w:rPr>
        <w:t xml:space="preserve">O γενικός καθαρισμός περιλαμβάνει τις παρακάτω εργασίες και υποχρεώσεις του αναδόχου: </w:t>
      </w:r>
    </w:p>
    <w:p w:rsidR="008D43D2" w:rsidRPr="00A50D81" w:rsidRDefault="008D43D2" w:rsidP="00F82A2A">
      <w:pPr>
        <w:widowControl w:val="0"/>
        <w:numPr>
          <w:ilvl w:val="0"/>
          <w:numId w:val="11"/>
        </w:numPr>
        <w:autoSpaceDE w:val="0"/>
        <w:autoSpaceDN w:val="0"/>
        <w:adjustRightInd w:val="0"/>
        <w:spacing w:after="0" w:line="240" w:lineRule="auto"/>
        <w:jc w:val="both"/>
        <w:rPr>
          <w:rFonts w:asciiTheme="minorHAnsi" w:hAnsiTheme="minorHAnsi" w:cstheme="minorHAnsi"/>
        </w:rPr>
      </w:pPr>
      <w:r w:rsidRPr="00A50D81">
        <w:rPr>
          <w:rFonts w:asciiTheme="minorHAnsi" w:hAnsiTheme="minorHAnsi" w:cstheme="minorHAnsi"/>
        </w:rPr>
        <w:t>Καθαρισμός με ηλεκτρική σκούπα των υφασμάτινων επιφανειών των καθισμάτων.</w:t>
      </w:r>
    </w:p>
    <w:p w:rsidR="008D43D2" w:rsidRPr="00A50D81" w:rsidRDefault="008D43D2" w:rsidP="00F82A2A">
      <w:pPr>
        <w:widowControl w:val="0"/>
        <w:numPr>
          <w:ilvl w:val="0"/>
          <w:numId w:val="11"/>
        </w:numPr>
        <w:autoSpaceDE w:val="0"/>
        <w:autoSpaceDN w:val="0"/>
        <w:adjustRightInd w:val="0"/>
        <w:spacing w:after="0" w:line="240" w:lineRule="auto"/>
        <w:jc w:val="both"/>
        <w:rPr>
          <w:rFonts w:asciiTheme="minorHAnsi" w:hAnsiTheme="minorHAnsi" w:cstheme="minorHAnsi"/>
        </w:rPr>
      </w:pPr>
      <w:r w:rsidRPr="00A50D81">
        <w:rPr>
          <w:rFonts w:asciiTheme="minorHAnsi" w:hAnsiTheme="minorHAnsi" w:cstheme="minorHAnsi"/>
        </w:rPr>
        <w:t>Καθαρισμός των υαλοπινάκων του ισογείου εσωτερικά – εξωτερικά και των υαλοπινάκων των ανελκυστήρων.</w:t>
      </w:r>
    </w:p>
    <w:p w:rsidR="008D43D2" w:rsidRPr="00A50D81" w:rsidRDefault="008D43D2" w:rsidP="00F82A2A">
      <w:pPr>
        <w:widowControl w:val="0"/>
        <w:numPr>
          <w:ilvl w:val="0"/>
          <w:numId w:val="11"/>
        </w:numPr>
        <w:autoSpaceDE w:val="0"/>
        <w:autoSpaceDN w:val="0"/>
        <w:adjustRightInd w:val="0"/>
        <w:spacing w:after="0" w:line="240" w:lineRule="auto"/>
        <w:jc w:val="both"/>
        <w:rPr>
          <w:rFonts w:asciiTheme="minorHAnsi" w:hAnsiTheme="minorHAnsi" w:cstheme="minorHAnsi"/>
        </w:rPr>
      </w:pPr>
      <w:r w:rsidRPr="00A50D81">
        <w:rPr>
          <w:rFonts w:asciiTheme="minorHAnsi" w:hAnsiTheme="minorHAnsi" w:cstheme="minorHAnsi"/>
        </w:rPr>
        <w:t>Ξεσκόνισμα φωτιστικών</w:t>
      </w:r>
    </w:p>
    <w:p w:rsidR="008D43D2" w:rsidRPr="00A50D81" w:rsidRDefault="008D43D2" w:rsidP="00F82A2A">
      <w:pPr>
        <w:widowControl w:val="0"/>
        <w:numPr>
          <w:ilvl w:val="0"/>
          <w:numId w:val="11"/>
        </w:numPr>
        <w:autoSpaceDE w:val="0"/>
        <w:autoSpaceDN w:val="0"/>
        <w:adjustRightInd w:val="0"/>
        <w:spacing w:after="0" w:line="240" w:lineRule="auto"/>
        <w:jc w:val="both"/>
        <w:rPr>
          <w:rFonts w:asciiTheme="minorHAnsi" w:hAnsiTheme="minorHAnsi" w:cstheme="minorHAnsi"/>
        </w:rPr>
      </w:pPr>
      <w:r w:rsidRPr="00A50D81">
        <w:rPr>
          <w:rFonts w:asciiTheme="minorHAnsi" w:hAnsiTheme="minorHAnsi" w:cstheme="minorHAnsi"/>
        </w:rPr>
        <w:t>Καθαρισμός των κιγκλιδωμάτων των κλιμακοστασίων</w:t>
      </w:r>
    </w:p>
    <w:p w:rsidR="008D43D2" w:rsidRPr="00A50D81" w:rsidRDefault="008D43D2" w:rsidP="00F82A2A">
      <w:pPr>
        <w:widowControl w:val="0"/>
        <w:numPr>
          <w:ilvl w:val="0"/>
          <w:numId w:val="11"/>
        </w:numPr>
        <w:autoSpaceDE w:val="0"/>
        <w:autoSpaceDN w:val="0"/>
        <w:adjustRightInd w:val="0"/>
        <w:spacing w:after="0" w:line="240" w:lineRule="auto"/>
        <w:jc w:val="both"/>
        <w:rPr>
          <w:rFonts w:asciiTheme="minorHAnsi" w:hAnsiTheme="minorHAnsi" w:cstheme="minorHAnsi"/>
        </w:rPr>
      </w:pPr>
      <w:r w:rsidRPr="00A50D81">
        <w:rPr>
          <w:rFonts w:asciiTheme="minorHAnsi" w:hAnsiTheme="minorHAnsi" w:cstheme="minorHAnsi"/>
        </w:rPr>
        <w:t>Καθαρισμός των εσωτερικών θυρών</w:t>
      </w:r>
    </w:p>
    <w:p w:rsidR="008D43D2" w:rsidRPr="00A50D81" w:rsidRDefault="008D43D2" w:rsidP="00F82A2A">
      <w:pPr>
        <w:widowControl w:val="0"/>
        <w:numPr>
          <w:ilvl w:val="0"/>
          <w:numId w:val="11"/>
        </w:numPr>
        <w:autoSpaceDE w:val="0"/>
        <w:autoSpaceDN w:val="0"/>
        <w:adjustRightInd w:val="0"/>
        <w:spacing w:after="0" w:line="240" w:lineRule="auto"/>
        <w:jc w:val="both"/>
        <w:rPr>
          <w:rFonts w:asciiTheme="minorHAnsi" w:hAnsiTheme="minorHAnsi" w:cstheme="minorHAnsi"/>
        </w:rPr>
      </w:pPr>
      <w:r w:rsidRPr="00A50D81">
        <w:rPr>
          <w:rFonts w:asciiTheme="minorHAnsi" w:hAnsiTheme="minorHAnsi" w:cstheme="minorHAnsi"/>
        </w:rPr>
        <w:t>Καθαρισμός υαλοστασίων (εσωτερικά- εξωτερικά), εξωτερικών θυρών και κοινόχρηστων χώρων</w:t>
      </w:r>
    </w:p>
    <w:p w:rsidR="008D43D2" w:rsidRPr="00A50D81" w:rsidRDefault="008D43D2" w:rsidP="00F82A2A">
      <w:pPr>
        <w:spacing w:after="0" w:line="240" w:lineRule="auto"/>
        <w:ind w:firstLine="720"/>
        <w:jc w:val="both"/>
        <w:rPr>
          <w:rFonts w:asciiTheme="minorHAnsi" w:hAnsiTheme="minorHAnsi" w:cstheme="minorHAnsi"/>
        </w:rPr>
      </w:pPr>
      <w:r w:rsidRPr="00A50D81">
        <w:rPr>
          <w:rFonts w:asciiTheme="minorHAnsi" w:hAnsiTheme="minorHAnsi" w:cstheme="minorHAnsi"/>
        </w:rPr>
        <w:t xml:space="preserve">Ο καθαρισμός θα πραγματοποιείται από συνεργεία του Αναδόχου, στα κτίρια του Δήμου που θα υποδείξει η υπηρεσία. Το ωράριο εργασίας των εργατών θα είναι αυτό που θα ορίσει η Επιβλέπουσα Υπηρεσία . </w:t>
      </w:r>
    </w:p>
    <w:p w:rsidR="008D43D2" w:rsidRPr="00A50D81" w:rsidRDefault="008D43D2" w:rsidP="00F82A2A">
      <w:pPr>
        <w:spacing w:after="0" w:line="240" w:lineRule="auto"/>
        <w:jc w:val="both"/>
        <w:rPr>
          <w:rFonts w:asciiTheme="minorHAnsi" w:hAnsiTheme="minorHAnsi" w:cstheme="minorHAnsi"/>
        </w:rPr>
      </w:pPr>
      <w:r w:rsidRPr="00A50D81">
        <w:rPr>
          <w:rFonts w:asciiTheme="minorHAnsi" w:hAnsiTheme="minorHAnsi" w:cstheme="minorHAnsi"/>
        </w:rPr>
        <w:t>Η συχνότητα των καθαρισμών ορίστηκαν, σύμφωνα µε τις ανάγκες των Υπηρεσιών.</w:t>
      </w:r>
    </w:p>
    <w:p w:rsidR="008D43D2" w:rsidRPr="00B0326E" w:rsidRDefault="008D43D2" w:rsidP="008D43D2">
      <w:pPr>
        <w:widowControl w:val="0"/>
        <w:autoSpaceDE w:val="0"/>
        <w:autoSpaceDN w:val="0"/>
        <w:adjustRightInd w:val="0"/>
        <w:spacing w:before="16" w:after="0" w:line="240" w:lineRule="auto"/>
        <w:ind w:right="116"/>
        <w:jc w:val="both"/>
        <w:rPr>
          <w:rFonts w:asciiTheme="minorHAnsi" w:hAnsiTheme="minorHAnsi" w:cstheme="minorHAnsi"/>
          <w:sz w:val="16"/>
          <w:szCs w:val="16"/>
        </w:rPr>
        <w:sectPr w:rsidR="008D43D2" w:rsidRPr="00B0326E" w:rsidSect="00CF1DBB">
          <w:footerReference w:type="default" r:id="rId11"/>
          <w:pgSz w:w="11920" w:h="16840"/>
          <w:pgMar w:top="1020" w:right="1005" w:bottom="280" w:left="1276" w:header="0" w:footer="0" w:gutter="0"/>
          <w:cols w:space="720"/>
          <w:noEndnote/>
        </w:sectPr>
      </w:pPr>
    </w:p>
    <w:p w:rsidR="008D43D2" w:rsidRPr="00B0326E" w:rsidRDefault="008D43D2" w:rsidP="008D43D2">
      <w:pPr>
        <w:widowControl w:val="0"/>
        <w:tabs>
          <w:tab w:val="left" w:pos="9356"/>
        </w:tabs>
        <w:autoSpaceDE w:val="0"/>
        <w:autoSpaceDN w:val="0"/>
        <w:adjustRightInd w:val="0"/>
        <w:spacing w:before="73" w:after="0" w:line="240" w:lineRule="auto"/>
        <w:ind w:right="4"/>
        <w:jc w:val="center"/>
        <w:rPr>
          <w:rFonts w:asciiTheme="minorHAnsi" w:hAnsiTheme="minorHAnsi" w:cstheme="minorHAnsi"/>
          <w:sz w:val="16"/>
          <w:szCs w:val="16"/>
        </w:rPr>
      </w:pPr>
      <w:r w:rsidRPr="00B0326E">
        <w:rPr>
          <w:rFonts w:asciiTheme="minorHAnsi" w:hAnsiTheme="minorHAnsi" w:cstheme="minorHAnsi"/>
          <w:sz w:val="16"/>
          <w:szCs w:val="16"/>
        </w:rPr>
        <w:t>Γ. ΜΕΛΕΤΗ - ΟΙΚΟΝΟΜΙΚΑ ΣΤΟΙΧΕΙΑ ΠΡΟΫΠΟΛΟΓΙΣΜΟΥ  ΤΗΣ  ΕΡΓΑΣΙΑΣ:</w:t>
      </w:r>
    </w:p>
    <w:p w:rsidR="008D43D2" w:rsidRPr="00B0326E" w:rsidRDefault="008D43D2" w:rsidP="008D43D2">
      <w:pPr>
        <w:widowControl w:val="0"/>
        <w:tabs>
          <w:tab w:val="left" w:pos="7513"/>
          <w:tab w:val="left" w:pos="7655"/>
        </w:tabs>
        <w:autoSpaceDE w:val="0"/>
        <w:autoSpaceDN w:val="0"/>
        <w:adjustRightInd w:val="0"/>
        <w:spacing w:before="1" w:after="0" w:line="240" w:lineRule="auto"/>
        <w:ind w:right="-12"/>
        <w:jc w:val="center"/>
        <w:rPr>
          <w:rFonts w:asciiTheme="minorHAnsi" w:hAnsiTheme="minorHAnsi" w:cstheme="minorHAnsi"/>
          <w:sz w:val="16"/>
          <w:szCs w:val="16"/>
        </w:rPr>
      </w:pPr>
      <w:r w:rsidRPr="00B0326E">
        <w:rPr>
          <w:rFonts w:asciiTheme="minorHAnsi" w:hAnsiTheme="minorHAnsi" w:cstheme="minorHAnsi"/>
          <w:sz w:val="16"/>
          <w:szCs w:val="16"/>
        </w:rPr>
        <w:t>«Ανάθεση εργασιών καθαριότητας δημοτικών κτιρίων»</w:t>
      </w:r>
    </w:p>
    <w:p w:rsidR="008D43D2" w:rsidRPr="00B0326E" w:rsidRDefault="008D43D2" w:rsidP="008D43D2">
      <w:pPr>
        <w:widowControl w:val="0"/>
        <w:autoSpaceDE w:val="0"/>
        <w:autoSpaceDN w:val="0"/>
        <w:adjustRightInd w:val="0"/>
        <w:spacing w:before="20" w:after="0" w:line="200" w:lineRule="exact"/>
        <w:jc w:val="center"/>
        <w:rPr>
          <w:rFonts w:asciiTheme="minorHAnsi" w:hAnsiTheme="minorHAnsi" w:cstheme="minorHAnsi"/>
          <w:sz w:val="16"/>
          <w:szCs w:val="16"/>
        </w:rPr>
      </w:pPr>
    </w:p>
    <w:tbl>
      <w:tblPr>
        <w:tblW w:w="4596" w:type="pct"/>
        <w:tblInd w:w="101" w:type="dxa"/>
        <w:tblLook w:val="04A0"/>
      </w:tblPr>
      <w:tblGrid>
        <w:gridCol w:w="399"/>
        <w:gridCol w:w="2786"/>
        <w:gridCol w:w="1358"/>
        <w:gridCol w:w="1475"/>
        <w:gridCol w:w="586"/>
        <w:gridCol w:w="894"/>
        <w:gridCol w:w="894"/>
        <w:gridCol w:w="1007"/>
        <w:gridCol w:w="854"/>
      </w:tblGrid>
      <w:tr w:rsidR="001F1C74" w:rsidRPr="001F1C74" w:rsidTr="001F1C74">
        <w:trPr>
          <w:trHeight w:val="750"/>
        </w:trPr>
        <w:tc>
          <w:tcPr>
            <w:tcW w:w="396" w:type="dxa"/>
            <w:tcBorders>
              <w:top w:val="single" w:sz="4" w:space="0" w:color="auto"/>
              <w:left w:val="single" w:sz="4" w:space="0" w:color="auto"/>
              <w:bottom w:val="double" w:sz="6" w:space="0" w:color="auto"/>
              <w:right w:val="single" w:sz="4" w:space="0" w:color="auto"/>
            </w:tcBorders>
            <w:shd w:val="clear" w:color="auto" w:fill="auto"/>
            <w:vAlign w:val="center"/>
            <w:hideMark/>
          </w:tcPr>
          <w:p w:rsidR="001F1C74" w:rsidRPr="001F1C74" w:rsidRDefault="001F1C74" w:rsidP="001F1C74">
            <w:pPr>
              <w:spacing w:after="0" w:line="240" w:lineRule="auto"/>
              <w:rPr>
                <w:rFonts w:asciiTheme="minorHAnsi" w:hAnsiTheme="minorHAnsi" w:cstheme="minorHAnsi"/>
                <w:sz w:val="18"/>
                <w:szCs w:val="18"/>
              </w:rPr>
            </w:pPr>
            <w:bookmarkStart w:id="6" w:name="RANGE!A1:J57"/>
            <w:r w:rsidRPr="001F1C74">
              <w:rPr>
                <w:rFonts w:asciiTheme="minorHAnsi" w:hAnsiTheme="minorHAnsi" w:cstheme="minorHAnsi"/>
                <w:sz w:val="18"/>
                <w:szCs w:val="18"/>
              </w:rPr>
              <w:t>Α-Α</w:t>
            </w:r>
            <w:bookmarkEnd w:id="6"/>
          </w:p>
        </w:tc>
        <w:tc>
          <w:tcPr>
            <w:tcW w:w="2786" w:type="dxa"/>
            <w:tcBorders>
              <w:top w:val="single" w:sz="4" w:space="0" w:color="auto"/>
              <w:left w:val="nil"/>
              <w:bottom w:val="double" w:sz="6" w:space="0" w:color="auto"/>
              <w:right w:val="single" w:sz="4" w:space="0" w:color="auto"/>
            </w:tcBorders>
            <w:shd w:val="clear" w:color="auto" w:fill="auto"/>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Περιγραφή</w:t>
            </w:r>
          </w:p>
        </w:tc>
        <w:tc>
          <w:tcPr>
            <w:tcW w:w="1358" w:type="dxa"/>
            <w:tcBorders>
              <w:top w:val="single" w:sz="4" w:space="0" w:color="auto"/>
              <w:left w:val="nil"/>
              <w:bottom w:val="double" w:sz="6" w:space="0" w:color="auto"/>
              <w:right w:val="single" w:sz="4" w:space="0" w:color="auto"/>
            </w:tcBorders>
            <w:shd w:val="clear" w:color="auto" w:fill="auto"/>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Είδος καθαρισμού</w:t>
            </w:r>
          </w:p>
        </w:tc>
        <w:tc>
          <w:tcPr>
            <w:tcW w:w="1475" w:type="dxa"/>
            <w:tcBorders>
              <w:top w:val="single" w:sz="4" w:space="0" w:color="auto"/>
              <w:left w:val="nil"/>
              <w:bottom w:val="double" w:sz="6" w:space="0" w:color="auto"/>
              <w:right w:val="single" w:sz="4" w:space="0" w:color="auto"/>
            </w:tcBorders>
            <w:shd w:val="clear" w:color="auto" w:fill="auto"/>
            <w:vAlign w:val="center"/>
            <w:hideMark/>
          </w:tcPr>
          <w:p w:rsidR="001F1C74" w:rsidRPr="001F1C74" w:rsidRDefault="001F1C74" w:rsidP="001F1C74">
            <w:pPr>
              <w:spacing w:after="0" w:line="240" w:lineRule="auto"/>
              <w:rPr>
                <w:rFonts w:asciiTheme="minorHAnsi" w:hAnsiTheme="minorHAnsi" w:cstheme="minorHAnsi"/>
                <w:sz w:val="16"/>
                <w:szCs w:val="16"/>
              </w:rPr>
            </w:pPr>
            <w:r w:rsidRPr="001F1C74">
              <w:rPr>
                <w:rFonts w:asciiTheme="minorHAnsi" w:hAnsiTheme="minorHAnsi" w:cstheme="minorHAnsi"/>
                <w:sz w:val="16"/>
                <w:szCs w:val="16"/>
              </w:rPr>
              <w:t>Συχνότητα καθαρισμού</w:t>
            </w:r>
          </w:p>
        </w:tc>
        <w:tc>
          <w:tcPr>
            <w:tcW w:w="586" w:type="dxa"/>
            <w:tcBorders>
              <w:top w:val="single" w:sz="4" w:space="0" w:color="auto"/>
              <w:left w:val="nil"/>
              <w:bottom w:val="double" w:sz="6" w:space="0" w:color="auto"/>
              <w:right w:val="single" w:sz="4" w:space="0" w:color="auto"/>
            </w:tcBorders>
            <w:shd w:val="clear" w:color="auto" w:fill="auto"/>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m2</w:t>
            </w:r>
          </w:p>
        </w:tc>
        <w:tc>
          <w:tcPr>
            <w:tcW w:w="763" w:type="dxa"/>
            <w:tcBorders>
              <w:top w:val="single" w:sz="4" w:space="0" w:color="auto"/>
              <w:left w:val="nil"/>
              <w:bottom w:val="double" w:sz="6" w:space="0" w:color="auto"/>
              <w:right w:val="single" w:sz="4" w:space="0" w:color="auto"/>
            </w:tcBorders>
            <w:shd w:val="clear" w:color="auto" w:fill="auto"/>
            <w:vAlign w:val="bottom"/>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Ώρες εργασίας / ημέρα</w:t>
            </w:r>
          </w:p>
        </w:tc>
        <w:tc>
          <w:tcPr>
            <w:tcW w:w="763" w:type="dxa"/>
            <w:tcBorders>
              <w:top w:val="single" w:sz="4" w:space="0" w:color="auto"/>
              <w:left w:val="nil"/>
              <w:bottom w:val="double" w:sz="6" w:space="0" w:color="auto"/>
              <w:right w:val="single" w:sz="4" w:space="0" w:color="auto"/>
            </w:tcBorders>
            <w:shd w:val="clear" w:color="auto" w:fill="auto"/>
            <w:vAlign w:val="bottom"/>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Ώρες εργασίας / μήνα</w:t>
            </w:r>
          </w:p>
        </w:tc>
        <w:tc>
          <w:tcPr>
            <w:tcW w:w="854" w:type="dxa"/>
            <w:tcBorders>
              <w:top w:val="single" w:sz="4" w:space="0" w:color="auto"/>
              <w:left w:val="nil"/>
              <w:bottom w:val="double" w:sz="6" w:space="0" w:color="auto"/>
              <w:right w:val="single" w:sz="4" w:space="0" w:color="auto"/>
            </w:tcBorders>
            <w:shd w:val="clear" w:color="auto" w:fill="auto"/>
            <w:vAlign w:val="bottom"/>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Ωρομίσθιο</w:t>
            </w:r>
          </w:p>
        </w:tc>
        <w:tc>
          <w:tcPr>
            <w:tcW w:w="730" w:type="dxa"/>
            <w:tcBorders>
              <w:top w:val="single" w:sz="4" w:space="0" w:color="auto"/>
              <w:left w:val="nil"/>
              <w:bottom w:val="double" w:sz="6" w:space="0" w:color="auto"/>
              <w:right w:val="single" w:sz="4" w:space="0" w:color="auto"/>
            </w:tcBorders>
            <w:shd w:val="clear" w:color="auto" w:fill="auto"/>
            <w:vAlign w:val="bottom"/>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Μηνιαίο κόστος</w:t>
            </w:r>
          </w:p>
        </w:tc>
      </w:tr>
      <w:tr w:rsidR="001F1C74" w:rsidRPr="001F1C74" w:rsidTr="001F1C74">
        <w:trPr>
          <w:trHeight w:val="360"/>
        </w:trPr>
        <w:tc>
          <w:tcPr>
            <w:tcW w:w="3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w:t>
            </w:r>
          </w:p>
        </w:tc>
        <w:tc>
          <w:tcPr>
            <w:tcW w:w="2786" w:type="dxa"/>
            <w:vMerge w:val="restart"/>
            <w:tcBorders>
              <w:top w:val="nil"/>
              <w:left w:val="single" w:sz="4" w:space="0" w:color="auto"/>
              <w:bottom w:val="single" w:sz="4" w:space="0" w:color="auto"/>
              <w:right w:val="single" w:sz="4" w:space="0" w:color="auto"/>
            </w:tcBorders>
            <w:shd w:val="clear" w:color="auto" w:fill="auto"/>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Κτίριο επί της οδού Αγ. Δημητρίου 23 – Κεντρικό Δημαρχείο:</w:t>
            </w:r>
          </w:p>
        </w:tc>
        <w:tc>
          <w:tcPr>
            <w:tcW w:w="1358" w:type="dxa"/>
            <w:tcBorders>
              <w:top w:val="single" w:sz="4" w:space="0" w:color="auto"/>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Ειδικός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καθημερινά</w:t>
            </w:r>
          </w:p>
        </w:tc>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1245</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4,5</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101,25</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5,71</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jc w:val="right"/>
              <w:rPr>
                <w:rFonts w:asciiTheme="minorHAnsi" w:hAnsiTheme="minorHAnsi" w:cstheme="minorHAnsi"/>
                <w:sz w:val="18"/>
                <w:szCs w:val="18"/>
              </w:rPr>
            </w:pPr>
            <w:r w:rsidRPr="001F1C74">
              <w:rPr>
                <w:rFonts w:asciiTheme="minorHAnsi" w:hAnsiTheme="minorHAnsi" w:cstheme="minorHAnsi"/>
                <w:sz w:val="18"/>
                <w:szCs w:val="18"/>
              </w:rPr>
              <w:t>578,61</w:t>
            </w:r>
          </w:p>
        </w:tc>
      </w:tr>
      <w:tr w:rsidR="001F1C74" w:rsidRPr="001F1C74" w:rsidTr="001F1C74">
        <w:trPr>
          <w:trHeight w:val="360"/>
        </w:trPr>
        <w:tc>
          <w:tcPr>
            <w:tcW w:w="39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27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Γενικός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 φορά το μήνα</w:t>
            </w:r>
          </w:p>
        </w:tc>
        <w:tc>
          <w:tcPr>
            <w:tcW w:w="5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30"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r>
      <w:tr w:rsidR="001F1C74" w:rsidRPr="001F1C74" w:rsidTr="001F1C74">
        <w:trPr>
          <w:trHeight w:val="360"/>
        </w:trPr>
        <w:tc>
          <w:tcPr>
            <w:tcW w:w="3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w:t>
            </w:r>
          </w:p>
        </w:tc>
        <w:tc>
          <w:tcPr>
            <w:tcW w:w="2786" w:type="dxa"/>
            <w:vMerge w:val="restart"/>
            <w:tcBorders>
              <w:top w:val="nil"/>
              <w:left w:val="single" w:sz="4" w:space="0" w:color="auto"/>
              <w:bottom w:val="single" w:sz="4" w:space="0" w:color="auto"/>
              <w:right w:val="single" w:sz="4" w:space="0" w:color="auto"/>
            </w:tcBorders>
            <w:shd w:val="clear" w:color="auto" w:fill="auto"/>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Κτίριο επί της οδού Σωκράτους 7 – Κεντρικό Δημαρχείο:</w:t>
            </w: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Ειδικός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καθημερινά</w:t>
            </w:r>
          </w:p>
        </w:tc>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473</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4</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90</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5,71</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jc w:val="right"/>
              <w:rPr>
                <w:rFonts w:asciiTheme="minorHAnsi" w:hAnsiTheme="minorHAnsi" w:cstheme="minorHAnsi"/>
                <w:sz w:val="18"/>
                <w:szCs w:val="18"/>
              </w:rPr>
            </w:pPr>
            <w:r w:rsidRPr="001F1C74">
              <w:rPr>
                <w:rFonts w:asciiTheme="minorHAnsi" w:hAnsiTheme="minorHAnsi" w:cstheme="minorHAnsi"/>
                <w:sz w:val="18"/>
                <w:szCs w:val="18"/>
              </w:rPr>
              <w:t>513,90</w:t>
            </w:r>
          </w:p>
        </w:tc>
      </w:tr>
      <w:tr w:rsidR="001F1C74" w:rsidRPr="001F1C74" w:rsidTr="001F1C74">
        <w:trPr>
          <w:trHeight w:val="360"/>
        </w:trPr>
        <w:tc>
          <w:tcPr>
            <w:tcW w:w="39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27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Γενικός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 φορά το μήνα</w:t>
            </w:r>
          </w:p>
        </w:tc>
        <w:tc>
          <w:tcPr>
            <w:tcW w:w="5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30"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r>
      <w:tr w:rsidR="001F1C74" w:rsidRPr="001F1C74" w:rsidTr="001F1C74">
        <w:trPr>
          <w:trHeight w:val="360"/>
        </w:trPr>
        <w:tc>
          <w:tcPr>
            <w:tcW w:w="3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3</w:t>
            </w:r>
          </w:p>
        </w:tc>
        <w:tc>
          <w:tcPr>
            <w:tcW w:w="2786" w:type="dxa"/>
            <w:vMerge w:val="restart"/>
            <w:tcBorders>
              <w:top w:val="nil"/>
              <w:left w:val="single" w:sz="4" w:space="0" w:color="auto"/>
              <w:bottom w:val="single" w:sz="4" w:space="0" w:color="auto"/>
              <w:right w:val="single" w:sz="4" w:space="0" w:color="auto"/>
            </w:tcBorders>
            <w:shd w:val="clear" w:color="auto" w:fill="auto"/>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Κτίριο πρώην Επαρχείου:</w:t>
            </w: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Ειδικός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καθημερινά</w:t>
            </w:r>
          </w:p>
        </w:tc>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264</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3</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67,5</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5,71</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jc w:val="right"/>
              <w:rPr>
                <w:rFonts w:asciiTheme="minorHAnsi" w:hAnsiTheme="minorHAnsi" w:cstheme="minorHAnsi"/>
                <w:sz w:val="18"/>
                <w:szCs w:val="18"/>
              </w:rPr>
            </w:pPr>
            <w:r w:rsidRPr="001F1C74">
              <w:rPr>
                <w:rFonts w:asciiTheme="minorHAnsi" w:hAnsiTheme="minorHAnsi" w:cstheme="minorHAnsi"/>
                <w:sz w:val="18"/>
                <w:szCs w:val="18"/>
              </w:rPr>
              <w:t>385,32</w:t>
            </w:r>
          </w:p>
        </w:tc>
      </w:tr>
      <w:tr w:rsidR="001F1C74" w:rsidRPr="001F1C74" w:rsidTr="001F1C74">
        <w:trPr>
          <w:trHeight w:val="360"/>
        </w:trPr>
        <w:tc>
          <w:tcPr>
            <w:tcW w:w="39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27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Γενικός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 φορά το μήνα</w:t>
            </w:r>
          </w:p>
        </w:tc>
        <w:tc>
          <w:tcPr>
            <w:tcW w:w="5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30"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r>
      <w:tr w:rsidR="001F1C74" w:rsidRPr="001F1C74" w:rsidTr="001F1C74">
        <w:trPr>
          <w:trHeight w:val="360"/>
        </w:trPr>
        <w:tc>
          <w:tcPr>
            <w:tcW w:w="3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4</w:t>
            </w:r>
          </w:p>
        </w:tc>
        <w:tc>
          <w:tcPr>
            <w:tcW w:w="2786" w:type="dxa"/>
            <w:vMerge w:val="restart"/>
            <w:tcBorders>
              <w:top w:val="nil"/>
              <w:left w:val="single" w:sz="4" w:space="0" w:color="auto"/>
              <w:bottom w:val="single" w:sz="4" w:space="0" w:color="auto"/>
              <w:right w:val="single" w:sz="4" w:space="0" w:color="auto"/>
            </w:tcBorders>
            <w:shd w:val="clear" w:color="auto" w:fill="auto"/>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Κτίριο που στεγάζεται η αποθήκη του Δήμου</w:t>
            </w: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Ειδικός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 φορές την εβδομάδα</w:t>
            </w:r>
          </w:p>
        </w:tc>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119</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8</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5,71</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jc w:val="right"/>
              <w:rPr>
                <w:rFonts w:asciiTheme="minorHAnsi" w:hAnsiTheme="minorHAnsi" w:cstheme="minorHAnsi"/>
                <w:sz w:val="18"/>
                <w:szCs w:val="18"/>
              </w:rPr>
            </w:pPr>
            <w:r w:rsidRPr="001F1C74">
              <w:rPr>
                <w:rFonts w:asciiTheme="minorHAnsi" w:hAnsiTheme="minorHAnsi" w:cstheme="minorHAnsi"/>
                <w:sz w:val="18"/>
                <w:szCs w:val="18"/>
              </w:rPr>
              <w:t>45,68</w:t>
            </w:r>
          </w:p>
        </w:tc>
      </w:tr>
      <w:tr w:rsidR="001F1C74" w:rsidRPr="001F1C74" w:rsidTr="001F1C74">
        <w:trPr>
          <w:trHeight w:val="360"/>
        </w:trPr>
        <w:tc>
          <w:tcPr>
            <w:tcW w:w="39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27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Γενικός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 φορά το μήνα</w:t>
            </w:r>
          </w:p>
        </w:tc>
        <w:tc>
          <w:tcPr>
            <w:tcW w:w="5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30"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r>
      <w:tr w:rsidR="001F1C74" w:rsidRPr="001F1C74" w:rsidTr="001F1C74">
        <w:trPr>
          <w:trHeight w:val="360"/>
        </w:trPr>
        <w:tc>
          <w:tcPr>
            <w:tcW w:w="3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5</w:t>
            </w:r>
          </w:p>
        </w:tc>
        <w:tc>
          <w:tcPr>
            <w:tcW w:w="2786" w:type="dxa"/>
            <w:vMerge w:val="restart"/>
            <w:tcBorders>
              <w:top w:val="nil"/>
              <w:left w:val="single" w:sz="4" w:space="0" w:color="auto"/>
              <w:bottom w:val="single" w:sz="4" w:space="0" w:color="auto"/>
              <w:right w:val="single" w:sz="4" w:space="0" w:color="auto"/>
            </w:tcBorders>
            <w:shd w:val="clear" w:color="auto" w:fill="auto"/>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Κτίριο επί της οδού Αβραμίδου – ΚΑΠΗ:</w:t>
            </w: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Ειδικός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καθημερινά</w:t>
            </w:r>
          </w:p>
        </w:tc>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550</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4</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90</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5,71</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jc w:val="right"/>
              <w:rPr>
                <w:rFonts w:asciiTheme="minorHAnsi" w:hAnsiTheme="minorHAnsi" w:cstheme="minorHAnsi"/>
                <w:sz w:val="18"/>
                <w:szCs w:val="18"/>
              </w:rPr>
            </w:pPr>
            <w:r w:rsidRPr="001F1C74">
              <w:rPr>
                <w:rFonts w:asciiTheme="minorHAnsi" w:hAnsiTheme="minorHAnsi" w:cstheme="minorHAnsi"/>
                <w:sz w:val="18"/>
                <w:szCs w:val="18"/>
              </w:rPr>
              <w:t>513,90</w:t>
            </w:r>
          </w:p>
        </w:tc>
      </w:tr>
      <w:tr w:rsidR="001F1C74" w:rsidRPr="001F1C74" w:rsidTr="001F1C74">
        <w:trPr>
          <w:trHeight w:val="360"/>
        </w:trPr>
        <w:tc>
          <w:tcPr>
            <w:tcW w:w="39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27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Γενικός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 φορά το μήνα</w:t>
            </w:r>
          </w:p>
        </w:tc>
        <w:tc>
          <w:tcPr>
            <w:tcW w:w="5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30"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r>
      <w:tr w:rsidR="001F1C74" w:rsidRPr="001F1C74" w:rsidTr="001F1C74">
        <w:trPr>
          <w:trHeight w:val="360"/>
        </w:trPr>
        <w:tc>
          <w:tcPr>
            <w:tcW w:w="3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6</w:t>
            </w:r>
          </w:p>
        </w:tc>
        <w:tc>
          <w:tcPr>
            <w:tcW w:w="2786" w:type="dxa"/>
            <w:vMerge w:val="restart"/>
            <w:tcBorders>
              <w:top w:val="nil"/>
              <w:left w:val="single" w:sz="4" w:space="0" w:color="auto"/>
              <w:bottom w:val="single" w:sz="4" w:space="0" w:color="auto"/>
              <w:right w:val="single" w:sz="4" w:space="0" w:color="auto"/>
            </w:tcBorders>
            <w:shd w:val="clear" w:color="auto" w:fill="auto"/>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Κλειστό γυμναστήριο Κ. Νευροκοπίου</w:t>
            </w: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Ειδικός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καθημερινά</w:t>
            </w:r>
          </w:p>
        </w:tc>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1587</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4</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90,0</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5,71</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jc w:val="right"/>
              <w:rPr>
                <w:rFonts w:asciiTheme="minorHAnsi" w:hAnsiTheme="minorHAnsi" w:cstheme="minorHAnsi"/>
                <w:sz w:val="18"/>
                <w:szCs w:val="18"/>
              </w:rPr>
            </w:pPr>
            <w:r w:rsidRPr="001F1C74">
              <w:rPr>
                <w:rFonts w:asciiTheme="minorHAnsi" w:hAnsiTheme="minorHAnsi" w:cstheme="minorHAnsi"/>
                <w:sz w:val="18"/>
                <w:szCs w:val="18"/>
              </w:rPr>
              <w:t>513,90</w:t>
            </w:r>
          </w:p>
        </w:tc>
      </w:tr>
      <w:tr w:rsidR="001F1C74" w:rsidRPr="001F1C74" w:rsidTr="001F1C74">
        <w:trPr>
          <w:trHeight w:val="360"/>
        </w:trPr>
        <w:tc>
          <w:tcPr>
            <w:tcW w:w="39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27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Γενικός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 φορά το μήνα</w:t>
            </w:r>
          </w:p>
        </w:tc>
        <w:tc>
          <w:tcPr>
            <w:tcW w:w="5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30"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r>
      <w:tr w:rsidR="001F1C74" w:rsidRPr="001F1C74" w:rsidTr="001F1C74">
        <w:trPr>
          <w:trHeight w:val="360"/>
        </w:trPr>
        <w:tc>
          <w:tcPr>
            <w:tcW w:w="3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7</w:t>
            </w:r>
          </w:p>
        </w:tc>
        <w:tc>
          <w:tcPr>
            <w:tcW w:w="2786" w:type="dxa"/>
            <w:vMerge w:val="restart"/>
            <w:tcBorders>
              <w:top w:val="nil"/>
              <w:left w:val="single" w:sz="4" w:space="0" w:color="auto"/>
              <w:bottom w:val="single" w:sz="4" w:space="0" w:color="auto"/>
              <w:right w:val="single" w:sz="4" w:space="0" w:color="auto"/>
            </w:tcBorders>
            <w:shd w:val="clear" w:color="auto" w:fill="auto"/>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 xml:space="preserve">Κτίριο που στεγάζεται το πρώην κοινοτικό κατάστημα Αχλαδιάς </w:t>
            </w: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Ειδικός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 φορές την εβδομάδα</w:t>
            </w:r>
          </w:p>
        </w:tc>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124</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18</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5,71</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jc w:val="right"/>
              <w:rPr>
                <w:rFonts w:asciiTheme="minorHAnsi" w:hAnsiTheme="minorHAnsi" w:cstheme="minorHAnsi"/>
                <w:sz w:val="18"/>
                <w:szCs w:val="18"/>
              </w:rPr>
            </w:pPr>
            <w:r w:rsidRPr="001F1C74">
              <w:rPr>
                <w:rFonts w:asciiTheme="minorHAnsi" w:hAnsiTheme="minorHAnsi" w:cstheme="minorHAnsi"/>
                <w:sz w:val="18"/>
                <w:szCs w:val="18"/>
              </w:rPr>
              <w:t>102,78</w:t>
            </w:r>
          </w:p>
        </w:tc>
      </w:tr>
      <w:tr w:rsidR="001F1C74" w:rsidRPr="001F1C74" w:rsidTr="001F1C74">
        <w:trPr>
          <w:trHeight w:val="360"/>
        </w:trPr>
        <w:tc>
          <w:tcPr>
            <w:tcW w:w="39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27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Γενικός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 φορά το μήνα</w:t>
            </w:r>
          </w:p>
        </w:tc>
        <w:tc>
          <w:tcPr>
            <w:tcW w:w="5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30"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r>
      <w:tr w:rsidR="001F1C74" w:rsidRPr="001F1C74" w:rsidTr="001F1C74">
        <w:trPr>
          <w:trHeight w:val="360"/>
        </w:trPr>
        <w:tc>
          <w:tcPr>
            <w:tcW w:w="3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8</w:t>
            </w:r>
          </w:p>
        </w:tc>
        <w:tc>
          <w:tcPr>
            <w:tcW w:w="2786" w:type="dxa"/>
            <w:vMerge w:val="restart"/>
            <w:tcBorders>
              <w:top w:val="nil"/>
              <w:left w:val="single" w:sz="4" w:space="0" w:color="auto"/>
              <w:bottom w:val="single" w:sz="4" w:space="0" w:color="auto"/>
              <w:right w:val="single" w:sz="4" w:space="0" w:color="auto"/>
            </w:tcBorders>
            <w:shd w:val="clear" w:color="auto" w:fill="auto"/>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 xml:space="preserve">Κτίριο που στεγάζεται το πρώην κοινοτικό κατάστημα Βαθυτόπου </w:t>
            </w: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Ειδικός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 φορές την εβδομάδα</w:t>
            </w:r>
          </w:p>
        </w:tc>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309</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18</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5,71</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jc w:val="right"/>
              <w:rPr>
                <w:rFonts w:asciiTheme="minorHAnsi" w:hAnsiTheme="minorHAnsi" w:cstheme="minorHAnsi"/>
                <w:sz w:val="18"/>
                <w:szCs w:val="18"/>
              </w:rPr>
            </w:pPr>
            <w:r w:rsidRPr="001F1C74">
              <w:rPr>
                <w:rFonts w:asciiTheme="minorHAnsi" w:hAnsiTheme="minorHAnsi" w:cstheme="minorHAnsi"/>
                <w:sz w:val="18"/>
                <w:szCs w:val="18"/>
              </w:rPr>
              <w:t>102,78</w:t>
            </w:r>
          </w:p>
        </w:tc>
      </w:tr>
      <w:tr w:rsidR="001F1C74" w:rsidRPr="001F1C74" w:rsidTr="001F1C74">
        <w:trPr>
          <w:trHeight w:val="360"/>
        </w:trPr>
        <w:tc>
          <w:tcPr>
            <w:tcW w:w="39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27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Γενικός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 φορά το μήνα</w:t>
            </w:r>
          </w:p>
        </w:tc>
        <w:tc>
          <w:tcPr>
            <w:tcW w:w="5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30"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r>
      <w:tr w:rsidR="001F1C74" w:rsidRPr="001F1C74" w:rsidTr="001F1C74">
        <w:trPr>
          <w:trHeight w:val="360"/>
        </w:trPr>
        <w:tc>
          <w:tcPr>
            <w:tcW w:w="3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9</w:t>
            </w:r>
          </w:p>
        </w:tc>
        <w:tc>
          <w:tcPr>
            <w:tcW w:w="2786" w:type="dxa"/>
            <w:vMerge w:val="restart"/>
            <w:tcBorders>
              <w:top w:val="nil"/>
              <w:left w:val="single" w:sz="4" w:space="0" w:color="auto"/>
              <w:bottom w:val="single" w:sz="4" w:space="0" w:color="auto"/>
              <w:right w:val="single" w:sz="4" w:space="0" w:color="auto"/>
            </w:tcBorders>
            <w:shd w:val="clear" w:color="auto" w:fill="auto"/>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 xml:space="preserve">Κτίριο που στεγάζεται το πρώην κοινοτικό κατάστημα και το αγροτικό ιατρείο Βώλακα </w:t>
            </w: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Ειδικός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 φορές την εβδομάδα</w:t>
            </w:r>
          </w:p>
        </w:tc>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538</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6</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54</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5,71</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jc w:val="right"/>
              <w:rPr>
                <w:rFonts w:asciiTheme="minorHAnsi" w:hAnsiTheme="minorHAnsi" w:cstheme="minorHAnsi"/>
                <w:sz w:val="18"/>
                <w:szCs w:val="18"/>
              </w:rPr>
            </w:pPr>
            <w:r w:rsidRPr="001F1C74">
              <w:rPr>
                <w:rFonts w:asciiTheme="minorHAnsi" w:hAnsiTheme="minorHAnsi" w:cstheme="minorHAnsi"/>
                <w:sz w:val="18"/>
                <w:szCs w:val="18"/>
              </w:rPr>
              <w:t>308,34</w:t>
            </w:r>
          </w:p>
        </w:tc>
      </w:tr>
      <w:tr w:rsidR="001F1C74" w:rsidRPr="001F1C74" w:rsidTr="001F1C74">
        <w:trPr>
          <w:trHeight w:val="360"/>
        </w:trPr>
        <w:tc>
          <w:tcPr>
            <w:tcW w:w="39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27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Γενικός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 φορά το μήνα</w:t>
            </w:r>
          </w:p>
        </w:tc>
        <w:tc>
          <w:tcPr>
            <w:tcW w:w="5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30"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r>
      <w:tr w:rsidR="001F1C74" w:rsidRPr="001F1C74" w:rsidTr="001F1C74">
        <w:trPr>
          <w:trHeight w:val="360"/>
        </w:trPr>
        <w:tc>
          <w:tcPr>
            <w:tcW w:w="3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10</w:t>
            </w:r>
          </w:p>
        </w:tc>
        <w:tc>
          <w:tcPr>
            <w:tcW w:w="2786" w:type="dxa"/>
            <w:vMerge w:val="restart"/>
            <w:tcBorders>
              <w:top w:val="nil"/>
              <w:left w:val="single" w:sz="4" w:space="0" w:color="auto"/>
              <w:bottom w:val="single" w:sz="4" w:space="0" w:color="auto"/>
              <w:right w:val="single" w:sz="4" w:space="0" w:color="auto"/>
            </w:tcBorders>
            <w:shd w:val="clear" w:color="auto" w:fill="auto"/>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 xml:space="preserve">Κλειστό γυμναστήριο Βώλακα </w:t>
            </w: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Ειδικός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καθημερινά</w:t>
            </w:r>
          </w:p>
        </w:tc>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309</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4</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126,0</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5,71</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jc w:val="right"/>
              <w:rPr>
                <w:rFonts w:asciiTheme="minorHAnsi" w:hAnsiTheme="minorHAnsi" w:cstheme="minorHAnsi"/>
                <w:sz w:val="18"/>
                <w:szCs w:val="18"/>
              </w:rPr>
            </w:pPr>
            <w:r w:rsidRPr="001F1C74">
              <w:rPr>
                <w:rFonts w:asciiTheme="minorHAnsi" w:hAnsiTheme="minorHAnsi" w:cstheme="minorHAnsi"/>
                <w:sz w:val="18"/>
                <w:szCs w:val="18"/>
              </w:rPr>
              <w:t>719,94</w:t>
            </w:r>
          </w:p>
        </w:tc>
      </w:tr>
      <w:tr w:rsidR="001F1C74" w:rsidRPr="001F1C74" w:rsidTr="001F1C74">
        <w:trPr>
          <w:trHeight w:val="360"/>
        </w:trPr>
        <w:tc>
          <w:tcPr>
            <w:tcW w:w="39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27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Γενικός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 φορά το μήνα</w:t>
            </w:r>
          </w:p>
        </w:tc>
        <w:tc>
          <w:tcPr>
            <w:tcW w:w="5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30"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r>
      <w:tr w:rsidR="001F1C74" w:rsidRPr="001F1C74" w:rsidTr="001F1C74">
        <w:trPr>
          <w:trHeight w:val="360"/>
        </w:trPr>
        <w:tc>
          <w:tcPr>
            <w:tcW w:w="3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11</w:t>
            </w:r>
          </w:p>
        </w:tc>
        <w:tc>
          <w:tcPr>
            <w:tcW w:w="2786" w:type="dxa"/>
            <w:vMerge w:val="restart"/>
            <w:tcBorders>
              <w:top w:val="nil"/>
              <w:left w:val="single" w:sz="4" w:space="0" w:color="auto"/>
              <w:bottom w:val="single" w:sz="4" w:space="0" w:color="auto"/>
              <w:right w:val="single" w:sz="4" w:space="0" w:color="auto"/>
            </w:tcBorders>
            <w:shd w:val="clear" w:color="auto" w:fill="auto"/>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 xml:space="preserve">Κτίριο που στεγάζεται το πρώην κοινοτικό κατάστημα Γρανίτη </w:t>
            </w: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Ειδικός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 φορές την εβδομάδα</w:t>
            </w:r>
          </w:p>
        </w:tc>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194</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18</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5,71</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jc w:val="right"/>
              <w:rPr>
                <w:rFonts w:asciiTheme="minorHAnsi" w:hAnsiTheme="minorHAnsi" w:cstheme="minorHAnsi"/>
                <w:sz w:val="18"/>
                <w:szCs w:val="18"/>
              </w:rPr>
            </w:pPr>
            <w:r w:rsidRPr="001F1C74">
              <w:rPr>
                <w:rFonts w:asciiTheme="minorHAnsi" w:hAnsiTheme="minorHAnsi" w:cstheme="minorHAnsi"/>
                <w:sz w:val="18"/>
                <w:szCs w:val="18"/>
              </w:rPr>
              <w:t>102,78</w:t>
            </w:r>
          </w:p>
        </w:tc>
      </w:tr>
      <w:tr w:rsidR="001F1C74" w:rsidRPr="001F1C74" w:rsidTr="001F1C74">
        <w:trPr>
          <w:trHeight w:val="360"/>
        </w:trPr>
        <w:tc>
          <w:tcPr>
            <w:tcW w:w="39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27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Γενικός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 φορά το μήνα</w:t>
            </w:r>
          </w:p>
        </w:tc>
        <w:tc>
          <w:tcPr>
            <w:tcW w:w="5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30"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r>
      <w:tr w:rsidR="001F1C74" w:rsidRPr="001F1C74" w:rsidTr="001F1C74">
        <w:trPr>
          <w:trHeight w:val="360"/>
        </w:trPr>
        <w:tc>
          <w:tcPr>
            <w:tcW w:w="3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12</w:t>
            </w:r>
          </w:p>
        </w:tc>
        <w:tc>
          <w:tcPr>
            <w:tcW w:w="2786" w:type="dxa"/>
            <w:vMerge w:val="restart"/>
            <w:tcBorders>
              <w:top w:val="nil"/>
              <w:left w:val="single" w:sz="4" w:space="0" w:color="auto"/>
              <w:bottom w:val="single" w:sz="4" w:space="0" w:color="auto"/>
              <w:right w:val="single" w:sz="4" w:space="0" w:color="auto"/>
            </w:tcBorders>
            <w:shd w:val="clear" w:color="auto" w:fill="auto"/>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 xml:space="preserve">Κτίριο που στεγάζεται το πρώην κοινοτικό κατάστημα Δασωτού </w:t>
            </w: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Ειδικός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 φορές την εβδομάδα</w:t>
            </w:r>
          </w:p>
        </w:tc>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204</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18</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5,71</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jc w:val="right"/>
              <w:rPr>
                <w:rFonts w:asciiTheme="minorHAnsi" w:hAnsiTheme="minorHAnsi" w:cstheme="minorHAnsi"/>
                <w:sz w:val="18"/>
                <w:szCs w:val="18"/>
              </w:rPr>
            </w:pPr>
            <w:r w:rsidRPr="001F1C74">
              <w:rPr>
                <w:rFonts w:asciiTheme="minorHAnsi" w:hAnsiTheme="minorHAnsi" w:cstheme="minorHAnsi"/>
                <w:sz w:val="18"/>
                <w:szCs w:val="18"/>
              </w:rPr>
              <w:t>102,78</w:t>
            </w:r>
          </w:p>
        </w:tc>
      </w:tr>
      <w:tr w:rsidR="001F1C74" w:rsidRPr="001F1C74" w:rsidTr="001F1C74">
        <w:trPr>
          <w:trHeight w:val="360"/>
        </w:trPr>
        <w:tc>
          <w:tcPr>
            <w:tcW w:w="39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27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Γενικός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 φορά το μήνα</w:t>
            </w:r>
          </w:p>
        </w:tc>
        <w:tc>
          <w:tcPr>
            <w:tcW w:w="5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30"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r>
      <w:tr w:rsidR="001F1C74" w:rsidRPr="001F1C74" w:rsidTr="001F1C74">
        <w:trPr>
          <w:trHeight w:val="360"/>
        </w:trPr>
        <w:tc>
          <w:tcPr>
            <w:tcW w:w="3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13</w:t>
            </w:r>
          </w:p>
        </w:tc>
        <w:tc>
          <w:tcPr>
            <w:tcW w:w="2786" w:type="dxa"/>
            <w:vMerge w:val="restart"/>
            <w:tcBorders>
              <w:top w:val="nil"/>
              <w:left w:val="single" w:sz="4" w:space="0" w:color="auto"/>
              <w:bottom w:val="single" w:sz="4" w:space="0" w:color="auto"/>
              <w:right w:val="single" w:sz="4" w:space="0" w:color="auto"/>
            </w:tcBorders>
            <w:shd w:val="clear" w:color="auto" w:fill="auto"/>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 xml:space="preserve">Κτίριο που στεγάζεται το πρώην κοινοτικό κατάστημα Εξοχής </w:t>
            </w: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Ειδικός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 φορές την εβδομάδα</w:t>
            </w:r>
          </w:p>
        </w:tc>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104</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2,5</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22,5</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5,71</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jc w:val="right"/>
              <w:rPr>
                <w:rFonts w:asciiTheme="minorHAnsi" w:hAnsiTheme="minorHAnsi" w:cstheme="minorHAnsi"/>
                <w:sz w:val="18"/>
                <w:szCs w:val="18"/>
              </w:rPr>
            </w:pPr>
            <w:r w:rsidRPr="001F1C74">
              <w:rPr>
                <w:rFonts w:asciiTheme="minorHAnsi" w:hAnsiTheme="minorHAnsi" w:cstheme="minorHAnsi"/>
                <w:sz w:val="18"/>
                <w:szCs w:val="18"/>
              </w:rPr>
              <w:t>128,48</w:t>
            </w:r>
          </w:p>
        </w:tc>
      </w:tr>
      <w:tr w:rsidR="001F1C74" w:rsidRPr="001F1C74" w:rsidTr="001F1C74">
        <w:trPr>
          <w:trHeight w:val="360"/>
        </w:trPr>
        <w:tc>
          <w:tcPr>
            <w:tcW w:w="39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27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Γενικός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 φορά το μήνα</w:t>
            </w:r>
          </w:p>
        </w:tc>
        <w:tc>
          <w:tcPr>
            <w:tcW w:w="5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30"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r>
      <w:tr w:rsidR="001F1C74" w:rsidRPr="001F1C74" w:rsidTr="001F1C74">
        <w:trPr>
          <w:trHeight w:val="360"/>
        </w:trPr>
        <w:tc>
          <w:tcPr>
            <w:tcW w:w="3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14</w:t>
            </w:r>
          </w:p>
        </w:tc>
        <w:tc>
          <w:tcPr>
            <w:tcW w:w="2786" w:type="dxa"/>
            <w:vMerge w:val="restart"/>
            <w:tcBorders>
              <w:top w:val="nil"/>
              <w:left w:val="single" w:sz="4" w:space="0" w:color="auto"/>
              <w:bottom w:val="single" w:sz="4" w:space="0" w:color="auto"/>
              <w:right w:val="single" w:sz="4" w:space="0" w:color="auto"/>
            </w:tcBorders>
            <w:shd w:val="clear" w:color="auto" w:fill="auto"/>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Κτίριο που στεγάζεται το πρώην κοινοτικό κατάστημα Καταφύτου</w:t>
            </w: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Ειδικός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 φορές την εβδομάδα</w:t>
            </w:r>
          </w:p>
        </w:tc>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133</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18</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5,71</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jc w:val="right"/>
              <w:rPr>
                <w:rFonts w:asciiTheme="minorHAnsi" w:hAnsiTheme="minorHAnsi" w:cstheme="minorHAnsi"/>
                <w:sz w:val="18"/>
                <w:szCs w:val="18"/>
              </w:rPr>
            </w:pPr>
            <w:r w:rsidRPr="001F1C74">
              <w:rPr>
                <w:rFonts w:asciiTheme="minorHAnsi" w:hAnsiTheme="minorHAnsi" w:cstheme="minorHAnsi"/>
                <w:sz w:val="18"/>
                <w:szCs w:val="18"/>
              </w:rPr>
              <w:t>102,78</w:t>
            </w:r>
          </w:p>
        </w:tc>
      </w:tr>
      <w:tr w:rsidR="001F1C74" w:rsidRPr="001F1C74" w:rsidTr="001F1C74">
        <w:trPr>
          <w:trHeight w:val="360"/>
        </w:trPr>
        <w:tc>
          <w:tcPr>
            <w:tcW w:w="39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27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Γενικός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 φορά το μήνα</w:t>
            </w:r>
          </w:p>
        </w:tc>
        <w:tc>
          <w:tcPr>
            <w:tcW w:w="5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30"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r>
      <w:tr w:rsidR="001F1C74" w:rsidRPr="001F1C74" w:rsidTr="001F1C74">
        <w:trPr>
          <w:trHeight w:val="360"/>
        </w:trPr>
        <w:tc>
          <w:tcPr>
            <w:tcW w:w="3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15</w:t>
            </w:r>
          </w:p>
        </w:tc>
        <w:tc>
          <w:tcPr>
            <w:tcW w:w="2786" w:type="dxa"/>
            <w:vMerge w:val="restart"/>
            <w:tcBorders>
              <w:top w:val="nil"/>
              <w:left w:val="single" w:sz="4" w:space="0" w:color="auto"/>
              <w:bottom w:val="single" w:sz="4" w:space="0" w:color="auto"/>
              <w:right w:val="single" w:sz="4" w:space="0" w:color="auto"/>
            </w:tcBorders>
            <w:shd w:val="clear" w:color="auto" w:fill="auto"/>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 xml:space="preserve">Κτίριο που στεγάζεται το πρώην κοινοτικό κατάστημα Κ. Βροντούς </w:t>
            </w: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Ειδικός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 φορές την εβδομάδα</w:t>
            </w:r>
          </w:p>
        </w:tc>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159</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3</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27</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5,71</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jc w:val="right"/>
              <w:rPr>
                <w:rFonts w:asciiTheme="minorHAnsi" w:hAnsiTheme="minorHAnsi" w:cstheme="minorHAnsi"/>
                <w:sz w:val="18"/>
                <w:szCs w:val="18"/>
              </w:rPr>
            </w:pPr>
            <w:r w:rsidRPr="001F1C74">
              <w:rPr>
                <w:rFonts w:asciiTheme="minorHAnsi" w:hAnsiTheme="minorHAnsi" w:cstheme="minorHAnsi"/>
                <w:sz w:val="18"/>
                <w:szCs w:val="18"/>
              </w:rPr>
              <w:t>154,17</w:t>
            </w:r>
          </w:p>
        </w:tc>
      </w:tr>
      <w:tr w:rsidR="001F1C74" w:rsidRPr="001F1C74" w:rsidTr="001F1C74">
        <w:trPr>
          <w:trHeight w:val="360"/>
        </w:trPr>
        <w:tc>
          <w:tcPr>
            <w:tcW w:w="39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27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Γενικός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 φορά το μήνα</w:t>
            </w:r>
          </w:p>
        </w:tc>
        <w:tc>
          <w:tcPr>
            <w:tcW w:w="5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30"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r>
      <w:tr w:rsidR="001F1C74" w:rsidRPr="001F1C74" w:rsidTr="001F1C74">
        <w:trPr>
          <w:trHeight w:val="360"/>
        </w:trPr>
        <w:tc>
          <w:tcPr>
            <w:tcW w:w="3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16</w:t>
            </w:r>
          </w:p>
        </w:tc>
        <w:tc>
          <w:tcPr>
            <w:tcW w:w="2786" w:type="dxa"/>
            <w:vMerge w:val="restart"/>
            <w:tcBorders>
              <w:top w:val="nil"/>
              <w:left w:val="single" w:sz="4" w:space="0" w:color="auto"/>
              <w:bottom w:val="single" w:sz="4" w:space="0" w:color="auto"/>
              <w:right w:val="single" w:sz="4" w:space="0" w:color="auto"/>
            </w:tcBorders>
            <w:shd w:val="clear" w:color="auto" w:fill="auto"/>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 xml:space="preserve">Κτίριο που στεγάζεται το πρώην κοινοτικό κατάστημα Λευκογείων </w:t>
            </w: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Ειδικός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 φορές την εβδομάδα</w:t>
            </w:r>
          </w:p>
        </w:tc>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415</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3</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27</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5,71</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jc w:val="right"/>
              <w:rPr>
                <w:rFonts w:asciiTheme="minorHAnsi" w:hAnsiTheme="minorHAnsi" w:cstheme="minorHAnsi"/>
                <w:sz w:val="18"/>
                <w:szCs w:val="18"/>
              </w:rPr>
            </w:pPr>
            <w:r w:rsidRPr="001F1C74">
              <w:rPr>
                <w:rFonts w:asciiTheme="minorHAnsi" w:hAnsiTheme="minorHAnsi" w:cstheme="minorHAnsi"/>
                <w:sz w:val="18"/>
                <w:szCs w:val="18"/>
              </w:rPr>
              <w:t>154,17</w:t>
            </w:r>
          </w:p>
        </w:tc>
      </w:tr>
      <w:tr w:rsidR="001F1C74" w:rsidRPr="001F1C74" w:rsidTr="001F1C74">
        <w:trPr>
          <w:trHeight w:val="360"/>
        </w:trPr>
        <w:tc>
          <w:tcPr>
            <w:tcW w:w="39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27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Γενικός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 φορά το μήνα</w:t>
            </w:r>
          </w:p>
        </w:tc>
        <w:tc>
          <w:tcPr>
            <w:tcW w:w="5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30"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r>
      <w:tr w:rsidR="001F1C74" w:rsidRPr="001F1C74" w:rsidTr="001F1C74">
        <w:trPr>
          <w:trHeight w:val="360"/>
        </w:trPr>
        <w:tc>
          <w:tcPr>
            <w:tcW w:w="3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17</w:t>
            </w:r>
          </w:p>
        </w:tc>
        <w:tc>
          <w:tcPr>
            <w:tcW w:w="2786" w:type="dxa"/>
            <w:vMerge w:val="restart"/>
            <w:tcBorders>
              <w:top w:val="nil"/>
              <w:left w:val="single" w:sz="4" w:space="0" w:color="auto"/>
              <w:bottom w:val="single" w:sz="4" w:space="0" w:color="auto"/>
              <w:right w:val="single" w:sz="4" w:space="0" w:color="auto"/>
            </w:tcBorders>
            <w:shd w:val="clear" w:color="auto" w:fill="auto"/>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 xml:space="preserve">Κτίριο που στεγάζεται το πρώην κοινοτικό κατάστημα Μικροκλεισούρας </w:t>
            </w: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Ειδικός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 φορές την εβδομάδα</w:t>
            </w:r>
          </w:p>
        </w:tc>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75</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18</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5,71</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jc w:val="right"/>
              <w:rPr>
                <w:rFonts w:asciiTheme="minorHAnsi" w:hAnsiTheme="minorHAnsi" w:cstheme="minorHAnsi"/>
                <w:sz w:val="18"/>
                <w:szCs w:val="18"/>
              </w:rPr>
            </w:pPr>
            <w:r w:rsidRPr="001F1C74">
              <w:rPr>
                <w:rFonts w:asciiTheme="minorHAnsi" w:hAnsiTheme="minorHAnsi" w:cstheme="minorHAnsi"/>
                <w:sz w:val="18"/>
                <w:szCs w:val="18"/>
              </w:rPr>
              <w:t>102,78</w:t>
            </w:r>
          </w:p>
        </w:tc>
      </w:tr>
      <w:tr w:rsidR="001F1C74" w:rsidRPr="001F1C74" w:rsidTr="001F1C74">
        <w:trPr>
          <w:trHeight w:val="360"/>
        </w:trPr>
        <w:tc>
          <w:tcPr>
            <w:tcW w:w="39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27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Γενικός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 φορά το μήνα</w:t>
            </w:r>
          </w:p>
        </w:tc>
        <w:tc>
          <w:tcPr>
            <w:tcW w:w="5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30"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r>
      <w:tr w:rsidR="001F1C74" w:rsidRPr="001F1C74" w:rsidTr="001F1C74">
        <w:trPr>
          <w:trHeight w:val="360"/>
        </w:trPr>
        <w:tc>
          <w:tcPr>
            <w:tcW w:w="3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18</w:t>
            </w:r>
          </w:p>
        </w:tc>
        <w:tc>
          <w:tcPr>
            <w:tcW w:w="2786" w:type="dxa"/>
            <w:vMerge w:val="restart"/>
            <w:tcBorders>
              <w:top w:val="nil"/>
              <w:left w:val="single" w:sz="4" w:space="0" w:color="auto"/>
              <w:bottom w:val="single" w:sz="4" w:space="0" w:color="auto"/>
              <w:right w:val="single" w:sz="4" w:space="0" w:color="auto"/>
            </w:tcBorders>
            <w:shd w:val="clear" w:color="auto" w:fill="auto"/>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 xml:space="preserve">Κτίριο που στεγάζεται το πρώην κοινοτικό κατάστημα Μικρομηλιάς </w:t>
            </w: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Ειδικός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 φορές την εβδομάδα</w:t>
            </w:r>
          </w:p>
        </w:tc>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178</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18</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5,71</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jc w:val="right"/>
              <w:rPr>
                <w:rFonts w:asciiTheme="minorHAnsi" w:hAnsiTheme="minorHAnsi" w:cstheme="minorHAnsi"/>
                <w:sz w:val="18"/>
                <w:szCs w:val="18"/>
              </w:rPr>
            </w:pPr>
            <w:r w:rsidRPr="001F1C74">
              <w:rPr>
                <w:rFonts w:asciiTheme="minorHAnsi" w:hAnsiTheme="minorHAnsi" w:cstheme="minorHAnsi"/>
                <w:sz w:val="18"/>
                <w:szCs w:val="18"/>
              </w:rPr>
              <w:t>102,78</w:t>
            </w:r>
          </w:p>
        </w:tc>
      </w:tr>
      <w:tr w:rsidR="001F1C74" w:rsidRPr="001F1C74" w:rsidTr="001F1C74">
        <w:trPr>
          <w:trHeight w:val="360"/>
        </w:trPr>
        <w:tc>
          <w:tcPr>
            <w:tcW w:w="39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27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Γενικός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 φορά το μήνα</w:t>
            </w:r>
          </w:p>
        </w:tc>
        <w:tc>
          <w:tcPr>
            <w:tcW w:w="5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30"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r>
      <w:tr w:rsidR="001F1C74" w:rsidRPr="001F1C74" w:rsidTr="001F1C74">
        <w:trPr>
          <w:trHeight w:val="360"/>
        </w:trPr>
        <w:tc>
          <w:tcPr>
            <w:tcW w:w="3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19</w:t>
            </w:r>
          </w:p>
        </w:tc>
        <w:tc>
          <w:tcPr>
            <w:tcW w:w="2786" w:type="dxa"/>
            <w:vMerge w:val="restart"/>
            <w:tcBorders>
              <w:top w:val="nil"/>
              <w:left w:val="single" w:sz="4" w:space="0" w:color="auto"/>
              <w:bottom w:val="single" w:sz="4" w:space="0" w:color="auto"/>
              <w:right w:val="single" w:sz="4" w:space="0" w:color="auto"/>
            </w:tcBorders>
            <w:shd w:val="clear" w:color="auto" w:fill="auto"/>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 xml:space="preserve">Κτίριο που στεγάζεται το πρώην κοινοτικό κατάστημα Οχυρού </w:t>
            </w: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Ειδικός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 φορές την εβδομάδα</w:t>
            </w:r>
          </w:p>
        </w:tc>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239</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3</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27</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5,71</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jc w:val="right"/>
              <w:rPr>
                <w:rFonts w:asciiTheme="minorHAnsi" w:hAnsiTheme="minorHAnsi" w:cstheme="minorHAnsi"/>
                <w:sz w:val="18"/>
                <w:szCs w:val="18"/>
              </w:rPr>
            </w:pPr>
            <w:r w:rsidRPr="001F1C74">
              <w:rPr>
                <w:rFonts w:asciiTheme="minorHAnsi" w:hAnsiTheme="minorHAnsi" w:cstheme="minorHAnsi"/>
                <w:sz w:val="18"/>
                <w:szCs w:val="18"/>
              </w:rPr>
              <w:t>154,17</w:t>
            </w:r>
          </w:p>
        </w:tc>
      </w:tr>
      <w:tr w:rsidR="001F1C74" w:rsidRPr="001F1C74" w:rsidTr="001F1C74">
        <w:trPr>
          <w:trHeight w:val="360"/>
        </w:trPr>
        <w:tc>
          <w:tcPr>
            <w:tcW w:w="39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27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Γενικός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 φορά το μήνα</w:t>
            </w:r>
          </w:p>
        </w:tc>
        <w:tc>
          <w:tcPr>
            <w:tcW w:w="5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30"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r>
      <w:tr w:rsidR="001F1C74" w:rsidRPr="001F1C74" w:rsidTr="001F1C74">
        <w:trPr>
          <w:trHeight w:val="360"/>
        </w:trPr>
        <w:tc>
          <w:tcPr>
            <w:tcW w:w="3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20</w:t>
            </w:r>
          </w:p>
        </w:tc>
        <w:tc>
          <w:tcPr>
            <w:tcW w:w="2786" w:type="dxa"/>
            <w:vMerge w:val="restart"/>
            <w:tcBorders>
              <w:top w:val="nil"/>
              <w:left w:val="single" w:sz="4" w:space="0" w:color="auto"/>
              <w:bottom w:val="single" w:sz="4" w:space="0" w:color="auto"/>
              <w:right w:val="single" w:sz="4" w:space="0" w:color="auto"/>
            </w:tcBorders>
            <w:shd w:val="clear" w:color="auto" w:fill="auto"/>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 xml:space="preserve">Κτίριο που στεγάζεται το πρώην κοινοτικό κατάστημα Παγονερίου </w:t>
            </w: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Ειδικός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 φορές την εβδομάδα</w:t>
            </w:r>
          </w:p>
        </w:tc>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264</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2,5</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22,5</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5,71</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jc w:val="right"/>
              <w:rPr>
                <w:rFonts w:asciiTheme="minorHAnsi" w:hAnsiTheme="minorHAnsi" w:cstheme="minorHAnsi"/>
                <w:sz w:val="18"/>
                <w:szCs w:val="18"/>
              </w:rPr>
            </w:pPr>
            <w:r w:rsidRPr="001F1C74">
              <w:rPr>
                <w:rFonts w:asciiTheme="minorHAnsi" w:hAnsiTheme="minorHAnsi" w:cstheme="minorHAnsi"/>
                <w:sz w:val="18"/>
                <w:szCs w:val="18"/>
              </w:rPr>
              <w:t>128,48</w:t>
            </w:r>
          </w:p>
        </w:tc>
      </w:tr>
      <w:tr w:rsidR="001F1C74" w:rsidRPr="001F1C74" w:rsidTr="001F1C74">
        <w:trPr>
          <w:trHeight w:val="360"/>
        </w:trPr>
        <w:tc>
          <w:tcPr>
            <w:tcW w:w="39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27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Γενικός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 φορά το μήνα</w:t>
            </w:r>
          </w:p>
        </w:tc>
        <w:tc>
          <w:tcPr>
            <w:tcW w:w="5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30"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r>
      <w:tr w:rsidR="001F1C74" w:rsidRPr="001F1C74" w:rsidTr="001F1C74">
        <w:trPr>
          <w:trHeight w:val="360"/>
        </w:trPr>
        <w:tc>
          <w:tcPr>
            <w:tcW w:w="3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21</w:t>
            </w:r>
          </w:p>
        </w:tc>
        <w:tc>
          <w:tcPr>
            <w:tcW w:w="2786" w:type="dxa"/>
            <w:vMerge w:val="restart"/>
            <w:tcBorders>
              <w:top w:val="nil"/>
              <w:left w:val="single" w:sz="4" w:space="0" w:color="auto"/>
              <w:bottom w:val="single" w:sz="4" w:space="0" w:color="auto"/>
              <w:right w:val="single" w:sz="4" w:space="0" w:color="auto"/>
            </w:tcBorders>
            <w:shd w:val="clear" w:color="auto" w:fill="auto"/>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 xml:space="preserve">Κτίριο που στεγάζεται το πρώην κοινοτικό κατάστημα Περιθωρίου </w:t>
            </w: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Ειδικός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 φορές την εβδομάδα</w:t>
            </w:r>
          </w:p>
        </w:tc>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375</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4,5</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40,5</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5,71</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jc w:val="right"/>
              <w:rPr>
                <w:rFonts w:asciiTheme="minorHAnsi" w:hAnsiTheme="minorHAnsi" w:cstheme="minorHAnsi"/>
                <w:sz w:val="18"/>
                <w:szCs w:val="18"/>
              </w:rPr>
            </w:pPr>
            <w:r w:rsidRPr="001F1C74">
              <w:rPr>
                <w:rFonts w:asciiTheme="minorHAnsi" w:hAnsiTheme="minorHAnsi" w:cstheme="minorHAnsi"/>
                <w:sz w:val="18"/>
                <w:szCs w:val="18"/>
              </w:rPr>
              <w:t>231,26</w:t>
            </w:r>
          </w:p>
        </w:tc>
      </w:tr>
      <w:tr w:rsidR="001F1C74" w:rsidRPr="001F1C74" w:rsidTr="001F1C74">
        <w:trPr>
          <w:trHeight w:val="360"/>
        </w:trPr>
        <w:tc>
          <w:tcPr>
            <w:tcW w:w="39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27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Γενικός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 φορά το μήνα</w:t>
            </w:r>
          </w:p>
        </w:tc>
        <w:tc>
          <w:tcPr>
            <w:tcW w:w="5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30"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r>
      <w:tr w:rsidR="001F1C74" w:rsidRPr="001F1C74" w:rsidTr="001F1C74">
        <w:trPr>
          <w:trHeight w:val="360"/>
        </w:trPr>
        <w:tc>
          <w:tcPr>
            <w:tcW w:w="39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22</w:t>
            </w:r>
          </w:p>
        </w:tc>
        <w:tc>
          <w:tcPr>
            <w:tcW w:w="2786" w:type="dxa"/>
            <w:vMerge w:val="restart"/>
            <w:tcBorders>
              <w:top w:val="nil"/>
              <w:left w:val="single" w:sz="4" w:space="0" w:color="auto"/>
              <w:bottom w:val="single" w:sz="4" w:space="0" w:color="auto"/>
              <w:right w:val="single" w:sz="4" w:space="0" w:color="auto"/>
            </w:tcBorders>
            <w:shd w:val="clear" w:color="auto" w:fill="auto"/>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 xml:space="preserve">Κτίριο που στεγάζεται το πρώην κοινοτικό κατάστημα Ποταμών </w:t>
            </w: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Ειδικός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 φορές την εβδομάδα</w:t>
            </w:r>
          </w:p>
        </w:tc>
        <w:tc>
          <w:tcPr>
            <w:tcW w:w="58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221</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2,5</w:t>
            </w:r>
          </w:p>
        </w:tc>
        <w:tc>
          <w:tcPr>
            <w:tcW w:w="76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22,5</w:t>
            </w:r>
          </w:p>
        </w:tc>
        <w:tc>
          <w:tcPr>
            <w:tcW w:w="85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5,71</w:t>
            </w:r>
          </w:p>
        </w:tc>
        <w:tc>
          <w:tcPr>
            <w:tcW w:w="73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1C74" w:rsidRPr="001F1C74" w:rsidRDefault="001F1C74" w:rsidP="001F1C74">
            <w:pPr>
              <w:spacing w:after="0" w:line="240" w:lineRule="auto"/>
              <w:jc w:val="right"/>
              <w:rPr>
                <w:rFonts w:asciiTheme="minorHAnsi" w:hAnsiTheme="minorHAnsi" w:cstheme="minorHAnsi"/>
                <w:sz w:val="18"/>
                <w:szCs w:val="18"/>
              </w:rPr>
            </w:pPr>
            <w:r w:rsidRPr="001F1C74">
              <w:rPr>
                <w:rFonts w:asciiTheme="minorHAnsi" w:hAnsiTheme="minorHAnsi" w:cstheme="minorHAnsi"/>
                <w:sz w:val="18"/>
                <w:szCs w:val="18"/>
              </w:rPr>
              <w:t>128,48</w:t>
            </w:r>
          </w:p>
        </w:tc>
      </w:tr>
      <w:tr w:rsidR="001F1C74" w:rsidRPr="001F1C74" w:rsidTr="001F1C74">
        <w:trPr>
          <w:trHeight w:val="360"/>
        </w:trPr>
        <w:tc>
          <w:tcPr>
            <w:tcW w:w="39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27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Γενικός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 φορά το μήνα</w:t>
            </w:r>
          </w:p>
        </w:tc>
        <w:tc>
          <w:tcPr>
            <w:tcW w:w="586" w:type="dxa"/>
            <w:vMerge/>
            <w:tcBorders>
              <w:top w:val="nil"/>
              <w:left w:val="single" w:sz="4" w:space="0" w:color="auto"/>
              <w:bottom w:val="single" w:sz="4" w:space="0" w:color="auto"/>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854"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30" w:type="dxa"/>
            <w:vMerge/>
            <w:tcBorders>
              <w:top w:val="nil"/>
              <w:left w:val="single" w:sz="4" w:space="0" w:color="auto"/>
              <w:bottom w:val="single" w:sz="4"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r>
      <w:tr w:rsidR="001F1C74" w:rsidRPr="001F1C74" w:rsidTr="001F1C74">
        <w:trPr>
          <w:trHeight w:val="360"/>
        </w:trPr>
        <w:tc>
          <w:tcPr>
            <w:tcW w:w="396"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23</w:t>
            </w:r>
          </w:p>
        </w:tc>
        <w:tc>
          <w:tcPr>
            <w:tcW w:w="2786" w:type="dxa"/>
            <w:vMerge w:val="restart"/>
            <w:tcBorders>
              <w:top w:val="nil"/>
              <w:left w:val="single" w:sz="4" w:space="0" w:color="auto"/>
              <w:bottom w:val="double" w:sz="6" w:space="0" w:color="000000"/>
              <w:right w:val="single" w:sz="4" w:space="0" w:color="auto"/>
            </w:tcBorders>
            <w:shd w:val="clear" w:color="auto" w:fill="auto"/>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 xml:space="preserve">Κτίριο που στεγάζεται το πρώην κοινοτικό κατάστημα Χρυσοκεφάλου </w:t>
            </w:r>
          </w:p>
        </w:tc>
        <w:tc>
          <w:tcPr>
            <w:tcW w:w="1358"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Ειδικός καθαρισμός</w:t>
            </w:r>
          </w:p>
        </w:tc>
        <w:tc>
          <w:tcPr>
            <w:tcW w:w="1475" w:type="dxa"/>
            <w:tcBorders>
              <w:top w:val="nil"/>
              <w:left w:val="nil"/>
              <w:bottom w:val="single" w:sz="4"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 φορές την εβδομάδα</w:t>
            </w:r>
          </w:p>
        </w:tc>
        <w:tc>
          <w:tcPr>
            <w:tcW w:w="586"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84</w:t>
            </w:r>
          </w:p>
        </w:tc>
        <w:tc>
          <w:tcPr>
            <w:tcW w:w="763"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2,5</w:t>
            </w:r>
          </w:p>
        </w:tc>
        <w:tc>
          <w:tcPr>
            <w:tcW w:w="763"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22,5</w:t>
            </w:r>
          </w:p>
        </w:tc>
        <w:tc>
          <w:tcPr>
            <w:tcW w:w="854"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5,71</w:t>
            </w:r>
          </w:p>
        </w:tc>
        <w:tc>
          <w:tcPr>
            <w:tcW w:w="730" w:type="dxa"/>
            <w:vMerge w:val="restart"/>
            <w:tcBorders>
              <w:top w:val="nil"/>
              <w:left w:val="single" w:sz="4" w:space="0" w:color="auto"/>
              <w:bottom w:val="double" w:sz="6" w:space="0" w:color="000000"/>
              <w:right w:val="single" w:sz="4" w:space="0" w:color="auto"/>
            </w:tcBorders>
            <w:shd w:val="clear" w:color="auto" w:fill="auto"/>
            <w:noWrap/>
            <w:vAlign w:val="center"/>
            <w:hideMark/>
          </w:tcPr>
          <w:p w:rsidR="001F1C74" w:rsidRPr="001F1C74" w:rsidRDefault="001F1C74" w:rsidP="001F1C74">
            <w:pPr>
              <w:spacing w:after="0" w:line="240" w:lineRule="auto"/>
              <w:jc w:val="right"/>
              <w:rPr>
                <w:rFonts w:asciiTheme="minorHAnsi" w:hAnsiTheme="minorHAnsi" w:cstheme="minorHAnsi"/>
                <w:sz w:val="18"/>
                <w:szCs w:val="18"/>
              </w:rPr>
            </w:pPr>
            <w:r w:rsidRPr="001F1C74">
              <w:rPr>
                <w:rFonts w:asciiTheme="minorHAnsi" w:hAnsiTheme="minorHAnsi" w:cstheme="minorHAnsi"/>
                <w:sz w:val="18"/>
                <w:szCs w:val="18"/>
              </w:rPr>
              <w:t>128,48</w:t>
            </w:r>
          </w:p>
        </w:tc>
      </w:tr>
      <w:tr w:rsidR="001F1C74" w:rsidRPr="001F1C74" w:rsidTr="001F1C74">
        <w:trPr>
          <w:trHeight w:val="360"/>
        </w:trPr>
        <w:tc>
          <w:tcPr>
            <w:tcW w:w="396" w:type="dxa"/>
            <w:vMerge/>
            <w:tcBorders>
              <w:top w:val="nil"/>
              <w:left w:val="single" w:sz="4" w:space="0" w:color="auto"/>
              <w:bottom w:val="double" w:sz="6"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2786" w:type="dxa"/>
            <w:vMerge/>
            <w:tcBorders>
              <w:top w:val="nil"/>
              <w:left w:val="single" w:sz="4" w:space="0" w:color="auto"/>
              <w:bottom w:val="double" w:sz="6"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1358" w:type="dxa"/>
            <w:tcBorders>
              <w:top w:val="nil"/>
              <w:left w:val="nil"/>
              <w:bottom w:val="double" w:sz="6"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Γενικός καθαρισμός</w:t>
            </w:r>
          </w:p>
        </w:tc>
        <w:tc>
          <w:tcPr>
            <w:tcW w:w="1475" w:type="dxa"/>
            <w:tcBorders>
              <w:top w:val="nil"/>
              <w:left w:val="nil"/>
              <w:bottom w:val="double" w:sz="6" w:space="0" w:color="auto"/>
              <w:right w:val="single" w:sz="4" w:space="0" w:color="auto"/>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1 φορά το μήνα</w:t>
            </w:r>
          </w:p>
        </w:tc>
        <w:tc>
          <w:tcPr>
            <w:tcW w:w="586" w:type="dxa"/>
            <w:vMerge/>
            <w:tcBorders>
              <w:top w:val="nil"/>
              <w:left w:val="single" w:sz="4" w:space="0" w:color="auto"/>
              <w:bottom w:val="double" w:sz="6"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double" w:sz="6"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vMerge/>
            <w:tcBorders>
              <w:top w:val="nil"/>
              <w:left w:val="single" w:sz="4" w:space="0" w:color="auto"/>
              <w:bottom w:val="double" w:sz="6"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854" w:type="dxa"/>
            <w:vMerge/>
            <w:tcBorders>
              <w:top w:val="nil"/>
              <w:left w:val="single" w:sz="4" w:space="0" w:color="auto"/>
              <w:bottom w:val="double" w:sz="6"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30" w:type="dxa"/>
            <w:vMerge/>
            <w:tcBorders>
              <w:top w:val="nil"/>
              <w:left w:val="single" w:sz="4" w:space="0" w:color="auto"/>
              <w:bottom w:val="double" w:sz="6" w:space="0" w:color="000000"/>
              <w:right w:val="single" w:sz="4" w:space="0" w:color="auto"/>
            </w:tcBorders>
            <w:vAlign w:val="center"/>
            <w:hideMark/>
          </w:tcPr>
          <w:p w:rsidR="001F1C74" w:rsidRPr="001F1C74" w:rsidRDefault="001F1C74" w:rsidP="001F1C74">
            <w:pPr>
              <w:spacing w:after="0" w:line="240" w:lineRule="auto"/>
              <w:rPr>
                <w:rFonts w:asciiTheme="minorHAnsi" w:hAnsiTheme="minorHAnsi" w:cstheme="minorHAnsi"/>
                <w:sz w:val="18"/>
                <w:szCs w:val="18"/>
              </w:rPr>
            </w:pPr>
          </w:p>
        </w:tc>
      </w:tr>
      <w:tr w:rsidR="001F1C74" w:rsidRPr="001F1C74" w:rsidTr="001F1C74">
        <w:trPr>
          <w:trHeight w:val="360"/>
        </w:trPr>
        <w:tc>
          <w:tcPr>
            <w:tcW w:w="4540" w:type="dxa"/>
            <w:gridSpan w:val="3"/>
            <w:tcBorders>
              <w:top w:val="nil"/>
              <w:left w:val="single" w:sz="4" w:space="0" w:color="auto"/>
              <w:bottom w:val="single" w:sz="4" w:space="0" w:color="auto"/>
              <w:right w:val="single" w:sz="4" w:space="0" w:color="auto"/>
            </w:tcBorders>
            <w:shd w:val="clear" w:color="auto" w:fill="auto"/>
            <w:vAlign w:val="center"/>
            <w:hideMark/>
          </w:tcPr>
          <w:p w:rsidR="001F1C74" w:rsidRPr="001F1C74" w:rsidRDefault="001F1C74" w:rsidP="001F1C74">
            <w:pPr>
              <w:spacing w:after="0" w:line="240" w:lineRule="auto"/>
              <w:jc w:val="right"/>
              <w:rPr>
                <w:rFonts w:asciiTheme="minorHAnsi" w:hAnsiTheme="minorHAnsi" w:cstheme="minorHAnsi"/>
                <w:b/>
                <w:bCs/>
                <w:sz w:val="16"/>
                <w:szCs w:val="16"/>
              </w:rPr>
            </w:pPr>
            <w:r w:rsidRPr="001F1C74">
              <w:rPr>
                <w:rFonts w:asciiTheme="minorHAnsi" w:hAnsiTheme="minorHAnsi" w:cstheme="minorHAnsi"/>
                <w:b/>
                <w:bCs/>
                <w:sz w:val="16"/>
                <w:szCs w:val="16"/>
              </w:rPr>
              <w:t> </w:t>
            </w:r>
          </w:p>
        </w:tc>
        <w:tc>
          <w:tcPr>
            <w:tcW w:w="2061" w:type="dxa"/>
            <w:gridSpan w:val="2"/>
            <w:tcBorders>
              <w:top w:val="nil"/>
              <w:left w:val="nil"/>
              <w:bottom w:val="single" w:sz="4" w:space="0" w:color="auto"/>
              <w:right w:val="single" w:sz="4" w:space="0" w:color="auto"/>
            </w:tcBorders>
            <w:shd w:val="clear" w:color="auto" w:fill="auto"/>
            <w:noWrap/>
            <w:vAlign w:val="bottom"/>
            <w:hideMark/>
          </w:tcPr>
          <w:p w:rsidR="001F1C74" w:rsidRPr="001F1C74" w:rsidRDefault="001F1C74" w:rsidP="001F1C74">
            <w:pPr>
              <w:spacing w:after="0" w:line="240" w:lineRule="auto"/>
              <w:jc w:val="right"/>
              <w:rPr>
                <w:rFonts w:asciiTheme="minorHAnsi" w:hAnsiTheme="minorHAnsi" w:cstheme="minorHAnsi"/>
                <w:b/>
                <w:bCs/>
                <w:sz w:val="16"/>
                <w:szCs w:val="16"/>
              </w:rPr>
            </w:pPr>
            <w:r w:rsidRPr="001F1C74">
              <w:rPr>
                <w:rFonts w:asciiTheme="minorHAnsi" w:hAnsiTheme="minorHAnsi" w:cstheme="minorHAnsi"/>
                <w:b/>
                <w:bCs/>
                <w:sz w:val="16"/>
                <w:szCs w:val="16"/>
              </w:rPr>
              <w:t>8.163</w:t>
            </w:r>
          </w:p>
        </w:tc>
        <w:tc>
          <w:tcPr>
            <w:tcW w:w="763" w:type="dxa"/>
            <w:tcBorders>
              <w:top w:val="nil"/>
              <w:left w:val="nil"/>
              <w:bottom w:val="single" w:sz="4" w:space="0" w:color="auto"/>
              <w:right w:val="single" w:sz="4" w:space="0" w:color="auto"/>
            </w:tcBorders>
            <w:shd w:val="clear" w:color="auto" w:fill="auto"/>
            <w:noWrap/>
            <w:vAlign w:val="bottom"/>
            <w:hideMark/>
          </w:tcPr>
          <w:p w:rsidR="001F1C74" w:rsidRPr="001F1C74" w:rsidRDefault="001F1C74" w:rsidP="001F1C74">
            <w:pPr>
              <w:spacing w:after="0" w:line="240" w:lineRule="auto"/>
              <w:rPr>
                <w:rFonts w:asciiTheme="minorHAnsi" w:hAnsiTheme="minorHAnsi" w:cstheme="minorHAnsi"/>
                <w:b/>
                <w:bCs/>
                <w:sz w:val="16"/>
                <w:szCs w:val="16"/>
              </w:rPr>
            </w:pPr>
            <w:r w:rsidRPr="001F1C74">
              <w:rPr>
                <w:rFonts w:asciiTheme="minorHAnsi" w:hAnsiTheme="minorHAnsi" w:cstheme="minorHAnsi"/>
                <w:b/>
                <w:bCs/>
                <w:sz w:val="16"/>
                <w:szCs w:val="16"/>
              </w:rPr>
              <w:t> </w:t>
            </w:r>
          </w:p>
        </w:tc>
        <w:tc>
          <w:tcPr>
            <w:tcW w:w="763" w:type="dxa"/>
            <w:tcBorders>
              <w:top w:val="nil"/>
              <w:left w:val="nil"/>
              <w:bottom w:val="single" w:sz="4" w:space="0" w:color="auto"/>
              <w:right w:val="single" w:sz="4" w:space="0" w:color="auto"/>
            </w:tcBorders>
            <w:shd w:val="clear" w:color="auto" w:fill="auto"/>
            <w:noWrap/>
            <w:vAlign w:val="bottom"/>
            <w:hideMark/>
          </w:tcPr>
          <w:p w:rsidR="001F1C74" w:rsidRPr="001F1C74" w:rsidRDefault="001F1C74" w:rsidP="001F1C74">
            <w:pPr>
              <w:spacing w:after="0" w:line="240" w:lineRule="auto"/>
              <w:rPr>
                <w:rFonts w:asciiTheme="minorHAnsi" w:hAnsiTheme="minorHAnsi" w:cstheme="minorHAnsi"/>
                <w:b/>
                <w:bCs/>
                <w:sz w:val="16"/>
                <w:szCs w:val="16"/>
              </w:rPr>
            </w:pPr>
            <w:r w:rsidRPr="001F1C74">
              <w:rPr>
                <w:rFonts w:asciiTheme="minorHAnsi" w:hAnsiTheme="minorHAnsi" w:cstheme="minorHAnsi"/>
                <w:b/>
                <w:bCs/>
                <w:sz w:val="16"/>
                <w:szCs w:val="16"/>
              </w:rPr>
              <w:t>964,25</w:t>
            </w:r>
          </w:p>
        </w:tc>
        <w:tc>
          <w:tcPr>
            <w:tcW w:w="854" w:type="dxa"/>
            <w:tcBorders>
              <w:top w:val="nil"/>
              <w:left w:val="nil"/>
              <w:bottom w:val="single" w:sz="4" w:space="0" w:color="auto"/>
              <w:right w:val="single" w:sz="4" w:space="0" w:color="auto"/>
            </w:tcBorders>
            <w:shd w:val="clear" w:color="auto" w:fill="auto"/>
            <w:noWrap/>
            <w:vAlign w:val="bottom"/>
            <w:hideMark/>
          </w:tcPr>
          <w:p w:rsidR="001F1C74" w:rsidRPr="001F1C74" w:rsidRDefault="001F1C74" w:rsidP="001F1C74">
            <w:pPr>
              <w:spacing w:after="0" w:line="240" w:lineRule="auto"/>
              <w:rPr>
                <w:rFonts w:asciiTheme="minorHAnsi" w:hAnsiTheme="minorHAnsi" w:cstheme="minorHAnsi"/>
                <w:b/>
                <w:bCs/>
                <w:sz w:val="16"/>
                <w:szCs w:val="16"/>
              </w:rPr>
            </w:pPr>
            <w:r w:rsidRPr="001F1C74">
              <w:rPr>
                <w:rFonts w:asciiTheme="minorHAnsi" w:hAnsiTheme="minorHAnsi" w:cstheme="minorHAnsi"/>
                <w:b/>
                <w:bCs/>
                <w:sz w:val="16"/>
                <w:szCs w:val="16"/>
              </w:rPr>
              <w:t> </w:t>
            </w:r>
          </w:p>
        </w:tc>
        <w:tc>
          <w:tcPr>
            <w:tcW w:w="730" w:type="dxa"/>
            <w:tcBorders>
              <w:top w:val="nil"/>
              <w:left w:val="nil"/>
              <w:bottom w:val="single" w:sz="4" w:space="0" w:color="auto"/>
              <w:right w:val="single" w:sz="4" w:space="0" w:color="auto"/>
            </w:tcBorders>
            <w:shd w:val="clear" w:color="auto" w:fill="auto"/>
            <w:noWrap/>
            <w:vAlign w:val="bottom"/>
            <w:hideMark/>
          </w:tcPr>
          <w:p w:rsidR="001F1C74" w:rsidRPr="001F1C74" w:rsidRDefault="001F1C74" w:rsidP="001F1C74">
            <w:pPr>
              <w:spacing w:after="0" w:line="240" w:lineRule="auto"/>
              <w:jc w:val="right"/>
              <w:rPr>
                <w:rFonts w:asciiTheme="minorHAnsi" w:hAnsiTheme="minorHAnsi" w:cstheme="minorHAnsi"/>
                <w:sz w:val="18"/>
                <w:szCs w:val="18"/>
              </w:rPr>
            </w:pPr>
            <w:r w:rsidRPr="001F1C74">
              <w:rPr>
                <w:rFonts w:asciiTheme="minorHAnsi" w:hAnsiTheme="minorHAnsi" w:cstheme="minorHAnsi"/>
                <w:sz w:val="18"/>
                <w:szCs w:val="18"/>
              </w:rPr>
              <w:t>5.506,71</w:t>
            </w:r>
          </w:p>
        </w:tc>
      </w:tr>
      <w:tr w:rsidR="001F1C74" w:rsidRPr="001F1C74" w:rsidTr="001F1C74">
        <w:trPr>
          <w:trHeight w:val="300"/>
        </w:trPr>
        <w:tc>
          <w:tcPr>
            <w:tcW w:w="396"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2786"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1358"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1475"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586"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rPr>
                <w:rFonts w:asciiTheme="minorHAnsi" w:hAnsiTheme="minorHAnsi" w:cstheme="minorHAnsi"/>
                <w:sz w:val="18"/>
                <w:szCs w:val="18"/>
              </w:rPr>
            </w:pPr>
          </w:p>
        </w:tc>
        <w:tc>
          <w:tcPr>
            <w:tcW w:w="854"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rPr>
                <w:rFonts w:asciiTheme="minorHAnsi" w:hAnsiTheme="minorHAnsi" w:cstheme="minorHAnsi"/>
                <w:sz w:val="18"/>
                <w:szCs w:val="18"/>
              </w:rPr>
            </w:pPr>
          </w:p>
        </w:tc>
        <w:tc>
          <w:tcPr>
            <w:tcW w:w="730"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jc w:val="right"/>
              <w:rPr>
                <w:rFonts w:asciiTheme="minorHAnsi" w:hAnsiTheme="minorHAnsi" w:cstheme="minorHAnsi"/>
                <w:sz w:val="18"/>
                <w:szCs w:val="18"/>
              </w:rPr>
            </w:pPr>
          </w:p>
        </w:tc>
      </w:tr>
      <w:tr w:rsidR="001F1C74" w:rsidRPr="001F1C74" w:rsidTr="001F1C74">
        <w:trPr>
          <w:trHeight w:val="300"/>
        </w:trPr>
        <w:tc>
          <w:tcPr>
            <w:tcW w:w="396"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2786"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Μηνιαίο Κόστος</w:t>
            </w:r>
          </w:p>
        </w:tc>
        <w:tc>
          <w:tcPr>
            <w:tcW w:w="1358"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jc w:val="right"/>
              <w:rPr>
                <w:rFonts w:asciiTheme="minorHAnsi" w:hAnsiTheme="minorHAnsi" w:cstheme="minorHAnsi"/>
                <w:sz w:val="18"/>
                <w:szCs w:val="18"/>
              </w:rPr>
            </w:pPr>
            <w:r w:rsidRPr="001F1C74">
              <w:rPr>
                <w:rFonts w:asciiTheme="minorHAnsi" w:hAnsiTheme="minorHAnsi" w:cstheme="minorHAnsi"/>
                <w:sz w:val="18"/>
                <w:szCs w:val="18"/>
              </w:rPr>
              <w:t>5.506,71</w:t>
            </w:r>
          </w:p>
        </w:tc>
        <w:tc>
          <w:tcPr>
            <w:tcW w:w="1475"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586"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rPr>
                <w:rFonts w:asciiTheme="minorHAnsi" w:hAnsiTheme="minorHAnsi" w:cstheme="minorHAnsi"/>
                <w:sz w:val="18"/>
                <w:szCs w:val="18"/>
              </w:rPr>
            </w:pPr>
          </w:p>
        </w:tc>
        <w:tc>
          <w:tcPr>
            <w:tcW w:w="854"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rPr>
                <w:rFonts w:asciiTheme="minorHAnsi" w:hAnsiTheme="minorHAnsi" w:cstheme="minorHAnsi"/>
                <w:sz w:val="18"/>
                <w:szCs w:val="18"/>
              </w:rPr>
            </w:pPr>
          </w:p>
        </w:tc>
        <w:tc>
          <w:tcPr>
            <w:tcW w:w="730"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jc w:val="right"/>
              <w:rPr>
                <w:rFonts w:asciiTheme="minorHAnsi" w:hAnsiTheme="minorHAnsi" w:cstheme="minorHAnsi"/>
                <w:sz w:val="18"/>
                <w:szCs w:val="18"/>
              </w:rPr>
            </w:pPr>
          </w:p>
        </w:tc>
      </w:tr>
      <w:tr w:rsidR="001F1C74" w:rsidRPr="001F1C74" w:rsidTr="001F1C74">
        <w:trPr>
          <w:trHeight w:val="300"/>
        </w:trPr>
        <w:tc>
          <w:tcPr>
            <w:tcW w:w="396"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2786"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Ετήσιο κόστος * 15</w:t>
            </w:r>
          </w:p>
        </w:tc>
        <w:tc>
          <w:tcPr>
            <w:tcW w:w="1358"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jc w:val="right"/>
              <w:rPr>
                <w:rFonts w:asciiTheme="minorHAnsi" w:hAnsiTheme="minorHAnsi" w:cstheme="minorHAnsi"/>
                <w:sz w:val="18"/>
                <w:szCs w:val="18"/>
              </w:rPr>
            </w:pPr>
            <w:r w:rsidRPr="001F1C74">
              <w:rPr>
                <w:rFonts w:asciiTheme="minorHAnsi" w:hAnsiTheme="minorHAnsi" w:cstheme="minorHAnsi"/>
                <w:sz w:val="18"/>
                <w:szCs w:val="18"/>
              </w:rPr>
              <w:t>82.600,63</w:t>
            </w:r>
          </w:p>
        </w:tc>
        <w:tc>
          <w:tcPr>
            <w:tcW w:w="1475"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586"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rPr>
                <w:rFonts w:asciiTheme="minorHAnsi" w:hAnsiTheme="minorHAnsi" w:cstheme="minorHAnsi"/>
                <w:sz w:val="18"/>
                <w:szCs w:val="18"/>
              </w:rPr>
            </w:pPr>
          </w:p>
        </w:tc>
        <w:tc>
          <w:tcPr>
            <w:tcW w:w="854"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rPr>
                <w:rFonts w:asciiTheme="minorHAnsi" w:hAnsiTheme="minorHAnsi" w:cstheme="minorHAnsi"/>
                <w:sz w:val="18"/>
                <w:szCs w:val="18"/>
              </w:rPr>
            </w:pPr>
          </w:p>
        </w:tc>
        <w:tc>
          <w:tcPr>
            <w:tcW w:w="730"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jc w:val="right"/>
              <w:rPr>
                <w:rFonts w:asciiTheme="minorHAnsi" w:hAnsiTheme="minorHAnsi" w:cstheme="minorHAnsi"/>
                <w:sz w:val="18"/>
                <w:szCs w:val="18"/>
              </w:rPr>
            </w:pPr>
          </w:p>
        </w:tc>
      </w:tr>
      <w:tr w:rsidR="001F1C74" w:rsidRPr="001F1C74" w:rsidTr="001F1C74">
        <w:trPr>
          <w:trHeight w:val="300"/>
        </w:trPr>
        <w:tc>
          <w:tcPr>
            <w:tcW w:w="396"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2786"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Διοικητικό Κόστος 10%</w:t>
            </w:r>
          </w:p>
        </w:tc>
        <w:tc>
          <w:tcPr>
            <w:tcW w:w="1358"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jc w:val="right"/>
              <w:rPr>
                <w:rFonts w:asciiTheme="minorHAnsi" w:hAnsiTheme="minorHAnsi" w:cstheme="minorHAnsi"/>
                <w:sz w:val="18"/>
                <w:szCs w:val="18"/>
              </w:rPr>
            </w:pPr>
            <w:r w:rsidRPr="001F1C74">
              <w:rPr>
                <w:rFonts w:asciiTheme="minorHAnsi" w:hAnsiTheme="minorHAnsi" w:cstheme="minorHAnsi"/>
                <w:sz w:val="18"/>
                <w:szCs w:val="18"/>
              </w:rPr>
              <w:t>8.260,06</w:t>
            </w:r>
          </w:p>
        </w:tc>
        <w:tc>
          <w:tcPr>
            <w:tcW w:w="1475"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586"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rPr>
                <w:rFonts w:asciiTheme="minorHAnsi" w:hAnsiTheme="minorHAnsi" w:cstheme="minorHAnsi"/>
                <w:sz w:val="18"/>
                <w:szCs w:val="18"/>
              </w:rPr>
            </w:pPr>
          </w:p>
        </w:tc>
        <w:tc>
          <w:tcPr>
            <w:tcW w:w="854"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rPr>
                <w:rFonts w:asciiTheme="minorHAnsi" w:hAnsiTheme="minorHAnsi" w:cstheme="minorHAnsi"/>
                <w:sz w:val="18"/>
                <w:szCs w:val="18"/>
              </w:rPr>
            </w:pPr>
          </w:p>
        </w:tc>
        <w:tc>
          <w:tcPr>
            <w:tcW w:w="730"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jc w:val="right"/>
              <w:rPr>
                <w:rFonts w:asciiTheme="minorHAnsi" w:hAnsiTheme="minorHAnsi" w:cstheme="minorHAnsi"/>
                <w:sz w:val="18"/>
                <w:szCs w:val="18"/>
              </w:rPr>
            </w:pPr>
          </w:p>
        </w:tc>
      </w:tr>
      <w:tr w:rsidR="001F1C74" w:rsidRPr="001F1C74" w:rsidTr="001F1C74">
        <w:trPr>
          <w:trHeight w:val="300"/>
        </w:trPr>
        <w:tc>
          <w:tcPr>
            <w:tcW w:w="396"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2786"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1358"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jc w:val="right"/>
              <w:rPr>
                <w:rFonts w:asciiTheme="minorHAnsi" w:hAnsiTheme="minorHAnsi" w:cstheme="minorHAnsi"/>
                <w:b/>
                <w:bCs/>
                <w:sz w:val="18"/>
                <w:szCs w:val="18"/>
              </w:rPr>
            </w:pPr>
            <w:r w:rsidRPr="001F1C74">
              <w:rPr>
                <w:rFonts w:asciiTheme="minorHAnsi" w:hAnsiTheme="minorHAnsi" w:cstheme="minorHAnsi"/>
                <w:b/>
                <w:bCs/>
                <w:sz w:val="18"/>
                <w:szCs w:val="18"/>
              </w:rPr>
              <w:t>90.860,69</w:t>
            </w:r>
          </w:p>
        </w:tc>
        <w:tc>
          <w:tcPr>
            <w:tcW w:w="1475"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 xml:space="preserve"> </w:t>
            </w:r>
          </w:p>
        </w:tc>
        <w:tc>
          <w:tcPr>
            <w:tcW w:w="586"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rPr>
                <w:rFonts w:asciiTheme="minorHAnsi" w:hAnsiTheme="minorHAnsi" w:cstheme="minorHAnsi"/>
                <w:sz w:val="18"/>
                <w:szCs w:val="18"/>
              </w:rPr>
            </w:pPr>
          </w:p>
        </w:tc>
        <w:tc>
          <w:tcPr>
            <w:tcW w:w="854"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rPr>
                <w:rFonts w:asciiTheme="minorHAnsi" w:hAnsiTheme="minorHAnsi" w:cstheme="minorHAnsi"/>
                <w:sz w:val="18"/>
                <w:szCs w:val="18"/>
              </w:rPr>
            </w:pPr>
          </w:p>
        </w:tc>
        <w:tc>
          <w:tcPr>
            <w:tcW w:w="730"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jc w:val="right"/>
              <w:rPr>
                <w:rFonts w:asciiTheme="minorHAnsi" w:hAnsiTheme="minorHAnsi" w:cstheme="minorHAnsi"/>
                <w:sz w:val="18"/>
                <w:szCs w:val="18"/>
              </w:rPr>
            </w:pPr>
          </w:p>
        </w:tc>
      </w:tr>
      <w:tr w:rsidR="001F1C74" w:rsidRPr="001F1C74" w:rsidTr="001F1C74">
        <w:trPr>
          <w:trHeight w:val="300"/>
        </w:trPr>
        <w:tc>
          <w:tcPr>
            <w:tcW w:w="396"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2786"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Εργολαβικό όφελος 10%</w:t>
            </w:r>
          </w:p>
        </w:tc>
        <w:tc>
          <w:tcPr>
            <w:tcW w:w="1358"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jc w:val="right"/>
              <w:rPr>
                <w:rFonts w:asciiTheme="minorHAnsi" w:hAnsiTheme="minorHAnsi" w:cstheme="minorHAnsi"/>
                <w:sz w:val="18"/>
                <w:szCs w:val="18"/>
              </w:rPr>
            </w:pPr>
            <w:r w:rsidRPr="001F1C74">
              <w:rPr>
                <w:rFonts w:asciiTheme="minorHAnsi" w:hAnsiTheme="minorHAnsi" w:cstheme="minorHAnsi"/>
                <w:sz w:val="18"/>
                <w:szCs w:val="18"/>
              </w:rPr>
              <w:t>9.086,07</w:t>
            </w:r>
          </w:p>
        </w:tc>
        <w:tc>
          <w:tcPr>
            <w:tcW w:w="1475"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586"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rPr>
                <w:rFonts w:asciiTheme="minorHAnsi" w:hAnsiTheme="minorHAnsi" w:cstheme="minorHAnsi"/>
                <w:sz w:val="18"/>
                <w:szCs w:val="18"/>
              </w:rPr>
            </w:pPr>
          </w:p>
        </w:tc>
        <w:tc>
          <w:tcPr>
            <w:tcW w:w="854"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rPr>
                <w:rFonts w:asciiTheme="minorHAnsi" w:hAnsiTheme="minorHAnsi" w:cstheme="minorHAnsi"/>
                <w:sz w:val="18"/>
                <w:szCs w:val="18"/>
              </w:rPr>
            </w:pPr>
          </w:p>
        </w:tc>
        <w:tc>
          <w:tcPr>
            <w:tcW w:w="730"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jc w:val="right"/>
              <w:rPr>
                <w:rFonts w:asciiTheme="minorHAnsi" w:hAnsiTheme="minorHAnsi" w:cstheme="minorHAnsi"/>
                <w:sz w:val="18"/>
                <w:szCs w:val="18"/>
              </w:rPr>
            </w:pPr>
          </w:p>
        </w:tc>
      </w:tr>
      <w:tr w:rsidR="001F1C74" w:rsidRPr="001F1C74" w:rsidTr="001F1C74">
        <w:trPr>
          <w:trHeight w:val="300"/>
        </w:trPr>
        <w:tc>
          <w:tcPr>
            <w:tcW w:w="396"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2786"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1358"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jc w:val="right"/>
              <w:rPr>
                <w:rFonts w:asciiTheme="minorHAnsi" w:hAnsiTheme="minorHAnsi" w:cstheme="minorHAnsi"/>
                <w:sz w:val="18"/>
                <w:szCs w:val="18"/>
              </w:rPr>
            </w:pPr>
            <w:r w:rsidRPr="001F1C74">
              <w:rPr>
                <w:rFonts w:asciiTheme="minorHAnsi" w:hAnsiTheme="minorHAnsi" w:cstheme="minorHAnsi"/>
                <w:sz w:val="18"/>
                <w:szCs w:val="18"/>
              </w:rPr>
              <w:t>99.946,76</w:t>
            </w:r>
          </w:p>
        </w:tc>
        <w:tc>
          <w:tcPr>
            <w:tcW w:w="1475"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586"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rPr>
                <w:rFonts w:asciiTheme="minorHAnsi" w:hAnsiTheme="minorHAnsi" w:cstheme="minorHAnsi"/>
                <w:sz w:val="18"/>
                <w:szCs w:val="18"/>
              </w:rPr>
            </w:pPr>
          </w:p>
        </w:tc>
        <w:tc>
          <w:tcPr>
            <w:tcW w:w="854"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rPr>
                <w:rFonts w:asciiTheme="minorHAnsi" w:hAnsiTheme="minorHAnsi" w:cstheme="minorHAnsi"/>
                <w:sz w:val="18"/>
                <w:szCs w:val="18"/>
              </w:rPr>
            </w:pPr>
          </w:p>
        </w:tc>
        <w:tc>
          <w:tcPr>
            <w:tcW w:w="730"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jc w:val="right"/>
              <w:rPr>
                <w:rFonts w:asciiTheme="minorHAnsi" w:hAnsiTheme="minorHAnsi" w:cstheme="minorHAnsi"/>
                <w:sz w:val="18"/>
                <w:szCs w:val="18"/>
              </w:rPr>
            </w:pPr>
          </w:p>
        </w:tc>
      </w:tr>
      <w:tr w:rsidR="001F1C74" w:rsidRPr="001F1C74" w:rsidTr="001F1C74">
        <w:trPr>
          <w:trHeight w:val="300"/>
        </w:trPr>
        <w:tc>
          <w:tcPr>
            <w:tcW w:w="396"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2786"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ΦΠΑ 24%</w:t>
            </w:r>
          </w:p>
        </w:tc>
        <w:tc>
          <w:tcPr>
            <w:tcW w:w="1358"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jc w:val="right"/>
              <w:rPr>
                <w:rFonts w:asciiTheme="minorHAnsi" w:hAnsiTheme="minorHAnsi" w:cstheme="minorHAnsi"/>
                <w:sz w:val="18"/>
                <w:szCs w:val="18"/>
              </w:rPr>
            </w:pPr>
            <w:r w:rsidRPr="001F1C74">
              <w:rPr>
                <w:rFonts w:asciiTheme="minorHAnsi" w:hAnsiTheme="minorHAnsi" w:cstheme="minorHAnsi"/>
                <w:sz w:val="18"/>
                <w:szCs w:val="18"/>
              </w:rPr>
              <w:t>23.987,19</w:t>
            </w:r>
          </w:p>
        </w:tc>
        <w:tc>
          <w:tcPr>
            <w:tcW w:w="1475"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586"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r w:rsidRPr="001F1C74">
              <w:rPr>
                <w:rFonts w:asciiTheme="minorHAnsi" w:hAnsiTheme="minorHAnsi" w:cstheme="minorHAnsi"/>
                <w:sz w:val="18"/>
                <w:szCs w:val="18"/>
              </w:rPr>
              <w:t xml:space="preserve"> </w:t>
            </w:r>
          </w:p>
        </w:tc>
        <w:tc>
          <w:tcPr>
            <w:tcW w:w="763"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rPr>
                <w:rFonts w:asciiTheme="minorHAnsi" w:hAnsiTheme="minorHAnsi" w:cstheme="minorHAnsi"/>
                <w:sz w:val="18"/>
                <w:szCs w:val="18"/>
              </w:rPr>
            </w:pPr>
          </w:p>
        </w:tc>
        <w:tc>
          <w:tcPr>
            <w:tcW w:w="854"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rPr>
                <w:rFonts w:asciiTheme="minorHAnsi" w:hAnsiTheme="minorHAnsi" w:cstheme="minorHAnsi"/>
                <w:sz w:val="18"/>
                <w:szCs w:val="18"/>
              </w:rPr>
            </w:pPr>
          </w:p>
        </w:tc>
        <w:tc>
          <w:tcPr>
            <w:tcW w:w="730"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jc w:val="right"/>
              <w:rPr>
                <w:rFonts w:asciiTheme="minorHAnsi" w:hAnsiTheme="minorHAnsi" w:cstheme="minorHAnsi"/>
                <w:sz w:val="18"/>
                <w:szCs w:val="18"/>
              </w:rPr>
            </w:pPr>
          </w:p>
        </w:tc>
      </w:tr>
      <w:tr w:rsidR="001F1C74" w:rsidRPr="001F1C74" w:rsidTr="001F1C74">
        <w:trPr>
          <w:trHeight w:val="300"/>
        </w:trPr>
        <w:tc>
          <w:tcPr>
            <w:tcW w:w="396"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2786"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1358"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jc w:val="right"/>
              <w:rPr>
                <w:rFonts w:asciiTheme="minorHAnsi" w:hAnsiTheme="minorHAnsi" w:cstheme="minorHAnsi"/>
                <w:b/>
                <w:bCs/>
                <w:sz w:val="18"/>
                <w:szCs w:val="18"/>
              </w:rPr>
            </w:pPr>
            <w:r w:rsidRPr="001F1C74">
              <w:rPr>
                <w:rFonts w:asciiTheme="minorHAnsi" w:hAnsiTheme="minorHAnsi" w:cstheme="minorHAnsi"/>
                <w:b/>
                <w:bCs/>
                <w:sz w:val="18"/>
                <w:szCs w:val="18"/>
              </w:rPr>
              <w:t>123.933,95</w:t>
            </w:r>
          </w:p>
        </w:tc>
        <w:tc>
          <w:tcPr>
            <w:tcW w:w="1475"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586" w:type="dxa"/>
            <w:tcBorders>
              <w:top w:val="nil"/>
              <w:left w:val="nil"/>
              <w:bottom w:val="nil"/>
              <w:right w:val="nil"/>
            </w:tcBorders>
            <w:shd w:val="clear" w:color="auto" w:fill="auto"/>
            <w:noWrap/>
            <w:vAlign w:val="center"/>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rPr>
                <w:rFonts w:asciiTheme="minorHAnsi" w:hAnsiTheme="minorHAnsi" w:cstheme="minorHAnsi"/>
                <w:sz w:val="18"/>
                <w:szCs w:val="18"/>
              </w:rPr>
            </w:pPr>
          </w:p>
        </w:tc>
        <w:tc>
          <w:tcPr>
            <w:tcW w:w="763"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rPr>
                <w:rFonts w:asciiTheme="minorHAnsi" w:hAnsiTheme="minorHAnsi" w:cstheme="minorHAnsi"/>
                <w:sz w:val="18"/>
                <w:szCs w:val="18"/>
              </w:rPr>
            </w:pPr>
          </w:p>
        </w:tc>
        <w:tc>
          <w:tcPr>
            <w:tcW w:w="854"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rPr>
                <w:rFonts w:asciiTheme="minorHAnsi" w:hAnsiTheme="minorHAnsi" w:cstheme="minorHAnsi"/>
                <w:sz w:val="18"/>
                <w:szCs w:val="18"/>
              </w:rPr>
            </w:pPr>
          </w:p>
        </w:tc>
        <w:tc>
          <w:tcPr>
            <w:tcW w:w="730" w:type="dxa"/>
            <w:tcBorders>
              <w:top w:val="nil"/>
              <w:left w:val="nil"/>
              <w:bottom w:val="nil"/>
              <w:right w:val="nil"/>
            </w:tcBorders>
            <w:shd w:val="clear" w:color="auto" w:fill="auto"/>
            <w:noWrap/>
            <w:vAlign w:val="bottom"/>
            <w:hideMark/>
          </w:tcPr>
          <w:p w:rsidR="001F1C74" w:rsidRPr="001F1C74" w:rsidRDefault="001F1C74" w:rsidP="001F1C74">
            <w:pPr>
              <w:spacing w:after="0" w:line="240" w:lineRule="auto"/>
              <w:jc w:val="right"/>
              <w:rPr>
                <w:rFonts w:asciiTheme="minorHAnsi" w:hAnsiTheme="minorHAnsi" w:cstheme="minorHAnsi"/>
                <w:sz w:val="18"/>
                <w:szCs w:val="18"/>
              </w:rPr>
            </w:pPr>
          </w:p>
        </w:tc>
      </w:tr>
    </w:tbl>
    <w:p w:rsidR="008D43D2" w:rsidRPr="00B0326E" w:rsidRDefault="008D43D2" w:rsidP="008D43D2">
      <w:pPr>
        <w:widowControl w:val="0"/>
        <w:autoSpaceDE w:val="0"/>
        <w:autoSpaceDN w:val="0"/>
        <w:adjustRightInd w:val="0"/>
        <w:spacing w:before="20" w:after="0" w:line="200" w:lineRule="exact"/>
        <w:jc w:val="both"/>
        <w:rPr>
          <w:rFonts w:asciiTheme="minorHAnsi" w:hAnsiTheme="minorHAnsi" w:cstheme="minorHAnsi"/>
          <w:sz w:val="16"/>
          <w:szCs w:val="16"/>
        </w:rPr>
      </w:pPr>
    </w:p>
    <w:p w:rsidR="008D43D2" w:rsidRPr="00A50D81" w:rsidRDefault="008D43D2" w:rsidP="00F82A2A">
      <w:pPr>
        <w:widowControl w:val="0"/>
        <w:autoSpaceDE w:val="0"/>
        <w:autoSpaceDN w:val="0"/>
        <w:adjustRightInd w:val="0"/>
        <w:spacing w:after="0" w:line="240" w:lineRule="auto"/>
        <w:ind w:left="119"/>
        <w:jc w:val="both"/>
        <w:rPr>
          <w:rFonts w:asciiTheme="minorHAnsi" w:hAnsiTheme="minorHAnsi" w:cstheme="minorHAnsi"/>
        </w:rPr>
      </w:pPr>
      <w:r w:rsidRPr="00A50D81">
        <w:rPr>
          <w:rFonts w:asciiTheme="minorHAnsi" w:hAnsiTheme="minorHAnsi" w:cstheme="minorHAnsi"/>
        </w:rPr>
        <w:t xml:space="preserve">Ελάχιστος αποδεκτός αριθμός ατόμων και ωράριο λειτουργίας . </w:t>
      </w:r>
    </w:p>
    <w:p w:rsidR="008D43D2" w:rsidRPr="00A50D81" w:rsidRDefault="008D43D2" w:rsidP="00F82A2A">
      <w:pPr>
        <w:widowControl w:val="0"/>
        <w:autoSpaceDE w:val="0"/>
        <w:autoSpaceDN w:val="0"/>
        <w:adjustRightInd w:val="0"/>
        <w:spacing w:after="0" w:line="240" w:lineRule="auto"/>
        <w:ind w:left="119" w:right="88"/>
        <w:jc w:val="both"/>
        <w:rPr>
          <w:rFonts w:asciiTheme="minorHAnsi" w:hAnsiTheme="minorHAnsi" w:cstheme="minorHAnsi"/>
        </w:rPr>
      </w:pPr>
      <w:r w:rsidRPr="00A50D81">
        <w:rPr>
          <w:rFonts w:asciiTheme="minorHAnsi" w:hAnsiTheme="minorHAnsi" w:cstheme="minorHAnsi"/>
        </w:rPr>
        <w:t xml:space="preserve">Θα χρησιμοποιούνται </w:t>
      </w:r>
      <w:r w:rsidRPr="004F44BD">
        <w:rPr>
          <w:rFonts w:asciiTheme="minorHAnsi" w:hAnsiTheme="minorHAnsi" w:cstheme="minorHAnsi"/>
          <w:color w:val="000000" w:themeColor="text1"/>
        </w:rPr>
        <w:t xml:space="preserve">κατά </w:t>
      </w:r>
      <w:r w:rsidRPr="00A50D81">
        <w:rPr>
          <w:rFonts w:asciiTheme="minorHAnsi" w:hAnsiTheme="minorHAnsi" w:cstheme="minorHAnsi"/>
        </w:rPr>
        <w:t xml:space="preserve">μέγιστο </w:t>
      </w:r>
      <w:r w:rsidR="002F19BA">
        <w:rPr>
          <w:rFonts w:asciiTheme="minorHAnsi" w:hAnsiTheme="minorHAnsi" w:cstheme="minorHAnsi"/>
        </w:rPr>
        <w:t>ε</w:t>
      </w:r>
      <w:r w:rsidR="002F19BA" w:rsidRPr="002F19BA">
        <w:rPr>
          <w:rFonts w:asciiTheme="minorHAnsi" w:hAnsiTheme="minorHAnsi" w:cstheme="minorHAnsi"/>
        </w:rPr>
        <w:t>ί</w:t>
      </w:r>
      <w:r w:rsidR="004F44BD" w:rsidRPr="004F44BD">
        <w:rPr>
          <w:rFonts w:asciiTheme="minorHAnsi" w:hAnsiTheme="minorHAnsi" w:cstheme="minorHAnsi"/>
        </w:rPr>
        <w:t>κοσι ένα</w:t>
      </w:r>
      <w:r w:rsidR="002F19BA" w:rsidRPr="002F19BA">
        <w:rPr>
          <w:rFonts w:asciiTheme="minorHAnsi" w:hAnsiTheme="minorHAnsi" w:cstheme="minorHAnsi"/>
        </w:rPr>
        <w:t xml:space="preserve"> (</w:t>
      </w:r>
      <w:r w:rsidR="004F44BD" w:rsidRPr="004F44BD">
        <w:rPr>
          <w:rFonts w:asciiTheme="minorHAnsi" w:hAnsiTheme="minorHAnsi" w:cstheme="minorHAnsi"/>
        </w:rPr>
        <w:t>21</w:t>
      </w:r>
      <w:r w:rsidR="002F19BA" w:rsidRPr="002F19BA">
        <w:rPr>
          <w:rFonts w:asciiTheme="minorHAnsi" w:hAnsiTheme="minorHAnsi" w:cstheme="minorHAnsi"/>
        </w:rPr>
        <w:t>)</w:t>
      </w:r>
      <w:r w:rsidR="004F44BD" w:rsidRPr="004F44BD">
        <w:rPr>
          <w:rFonts w:asciiTheme="minorHAnsi" w:hAnsiTheme="minorHAnsi" w:cstheme="minorHAnsi"/>
        </w:rPr>
        <w:t xml:space="preserve"> άτομα</w:t>
      </w:r>
      <w:r w:rsidR="002F19BA" w:rsidRPr="002F19BA">
        <w:rPr>
          <w:rFonts w:asciiTheme="minorHAnsi" w:hAnsiTheme="minorHAnsi" w:cstheme="minorHAnsi"/>
        </w:rPr>
        <w:t xml:space="preserve">, </w:t>
      </w:r>
      <w:r w:rsidRPr="00A50D81">
        <w:rPr>
          <w:rFonts w:asciiTheme="minorHAnsi" w:hAnsiTheme="minorHAnsi" w:cstheme="minorHAnsi"/>
        </w:rPr>
        <w:t xml:space="preserve">όσα είναι και τα κτίρια με τις ώρες καθαρισμού που περιγράφονται στον παραπάνω πίνακα. Το σύνολο των ωρών σε μηνιαία βάση ανέρχεται σε </w:t>
      </w:r>
      <w:r w:rsidR="001F1C74" w:rsidRPr="001F1C74">
        <w:rPr>
          <w:rFonts w:asciiTheme="minorHAnsi" w:hAnsiTheme="minorHAnsi" w:cstheme="minorHAnsi"/>
        </w:rPr>
        <w:t>964</w:t>
      </w:r>
      <w:r w:rsidRPr="00A50D81">
        <w:rPr>
          <w:rFonts w:asciiTheme="minorHAnsi" w:hAnsiTheme="minorHAnsi" w:cstheme="minorHAnsi"/>
        </w:rPr>
        <w:t>,25.</w:t>
      </w:r>
    </w:p>
    <w:p w:rsidR="008D43D2" w:rsidRPr="00A50D81" w:rsidRDefault="008D43D2" w:rsidP="00F82A2A">
      <w:pPr>
        <w:widowControl w:val="0"/>
        <w:autoSpaceDE w:val="0"/>
        <w:autoSpaceDN w:val="0"/>
        <w:adjustRightInd w:val="0"/>
        <w:spacing w:after="0" w:line="240" w:lineRule="auto"/>
        <w:ind w:left="142"/>
        <w:jc w:val="both"/>
        <w:rPr>
          <w:rFonts w:asciiTheme="minorHAnsi" w:hAnsiTheme="minorHAnsi" w:cstheme="minorHAnsi"/>
        </w:rPr>
      </w:pPr>
      <w:r w:rsidRPr="00A50D81">
        <w:rPr>
          <w:rFonts w:asciiTheme="minorHAnsi" w:hAnsiTheme="minorHAnsi" w:cstheme="minorHAnsi"/>
        </w:rPr>
        <w:t>Το σύνολο των προς καθαρισμό τετραγωνικών μέτρων ανέρχονται σε 6.</w:t>
      </w:r>
      <w:r w:rsidR="001F1C74" w:rsidRPr="001F1C74">
        <w:rPr>
          <w:rFonts w:asciiTheme="minorHAnsi" w:hAnsiTheme="minorHAnsi" w:cstheme="minorHAnsi"/>
        </w:rPr>
        <w:t>163</w:t>
      </w:r>
      <w:r w:rsidRPr="00A50D81">
        <w:rPr>
          <w:rFonts w:asciiTheme="minorHAnsi" w:hAnsiTheme="minorHAnsi" w:cstheme="minorHAnsi"/>
        </w:rPr>
        <w:t>.μ. Σύμφωνα με τη μελέτη - τεχνική περιγραφή που αναλυτικά περιγράφεται ανωτέρω για την καθαριότητα όλων των δημοτικών κτιρίων για χρονικό διάστημα δώδεκ</w:t>
      </w:r>
      <w:r w:rsidR="001F1C74">
        <w:rPr>
          <w:rFonts w:asciiTheme="minorHAnsi" w:hAnsiTheme="minorHAnsi" w:cstheme="minorHAnsi"/>
        </w:rPr>
        <w:t xml:space="preserve">α μηνών, απαιτούνται συνολικά </w:t>
      </w:r>
      <w:r w:rsidR="001F1C74" w:rsidRPr="001F1C74">
        <w:rPr>
          <w:rFonts w:asciiTheme="minorHAnsi" w:hAnsiTheme="minorHAnsi" w:cstheme="minorHAnsi"/>
        </w:rPr>
        <w:t>96</w:t>
      </w:r>
      <w:r w:rsidRPr="00A50D81">
        <w:rPr>
          <w:rFonts w:asciiTheme="minorHAnsi" w:hAnsiTheme="minorHAnsi" w:cstheme="minorHAnsi"/>
        </w:rPr>
        <w:t xml:space="preserve">4,25 ανθρωποώρες μηνιαίας εργασίας, οι οποίες λαμβανομένων υπ’ όψιν των υπηρεσιακών αναγκών θα παρέχονται </w:t>
      </w:r>
      <w:r w:rsidR="004F44BD" w:rsidRPr="004F44BD">
        <w:rPr>
          <w:rFonts w:asciiTheme="minorHAnsi" w:hAnsiTheme="minorHAnsi" w:cstheme="minorHAnsi"/>
        </w:rPr>
        <w:t>κατά μέγιστο</w:t>
      </w:r>
      <w:r w:rsidR="004F44BD">
        <w:rPr>
          <w:rFonts w:asciiTheme="minorHAnsi" w:hAnsiTheme="minorHAnsi" w:cstheme="minorHAnsi"/>
        </w:rPr>
        <w:t xml:space="preserve"> από </w:t>
      </w:r>
      <w:r w:rsidR="004F44BD" w:rsidRPr="004F44BD">
        <w:rPr>
          <w:rFonts w:asciiTheme="minorHAnsi" w:hAnsiTheme="minorHAnsi" w:cstheme="minorHAnsi"/>
        </w:rPr>
        <w:t>είκοσι έναν</w:t>
      </w:r>
      <w:r w:rsidR="004F44BD">
        <w:rPr>
          <w:rFonts w:asciiTheme="minorHAnsi" w:hAnsiTheme="minorHAnsi" w:cstheme="minorHAnsi"/>
        </w:rPr>
        <w:t xml:space="preserve"> (</w:t>
      </w:r>
      <w:r w:rsidR="004F44BD" w:rsidRPr="004F44BD">
        <w:rPr>
          <w:rFonts w:asciiTheme="minorHAnsi" w:hAnsiTheme="minorHAnsi" w:cstheme="minorHAnsi"/>
        </w:rPr>
        <w:t>21</w:t>
      </w:r>
      <w:r w:rsidRPr="00A50D81">
        <w:rPr>
          <w:rFonts w:asciiTheme="minorHAnsi" w:hAnsiTheme="minorHAnsi" w:cstheme="minorHAnsi"/>
        </w:rPr>
        <w:t>) συνολικά εργαζόμενους, οι οποίοι θα απασχολούνται ως εξής (στις οικονομικές εκτιμήσεις που παρατίθενται δεν συμπεριλαμβάνεται ΦΠΑ):</w:t>
      </w:r>
    </w:p>
    <w:tbl>
      <w:tblPr>
        <w:tblW w:w="4900" w:type="pct"/>
        <w:jc w:val="center"/>
        <w:tblLayout w:type="fixed"/>
        <w:tblCellMar>
          <w:left w:w="0" w:type="dxa"/>
          <w:right w:w="0" w:type="dxa"/>
        </w:tblCellMar>
        <w:tblLook w:val="0000"/>
      </w:tblPr>
      <w:tblGrid>
        <w:gridCol w:w="1925"/>
        <w:gridCol w:w="2057"/>
        <w:gridCol w:w="2055"/>
        <w:gridCol w:w="2057"/>
        <w:gridCol w:w="2057"/>
      </w:tblGrid>
      <w:tr w:rsidR="00B2494E" w:rsidRPr="00A50D81" w:rsidTr="00F82A2A">
        <w:trPr>
          <w:trHeight w:hRule="exact" w:val="595"/>
          <w:jc w:val="center"/>
        </w:trPr>
        <w:tc>
          <w:tcPr>
            <w:tcW w:w="1925" w:type="dxa"/>
            <w:tcBorders>
              <w:top w:val="single" w:sz="4" w:space="0" w:color="000000"/>
              <w:left w:val="single" w:sz="4" w:space="0" w:color="000000"/>
              <w:bottom w:val="single" w:sz="4" w:space="0" w:color="000000"/>
              <w:right w:val="single" w:sz="4" w:space="0" w:color="000000"/>
            </w:tcBorders>
          </w:tcPr>
          <w:p w:rsidR="00B2494E" w:rsidRPr="00A50D81" w:rsidRDefault="00B2494E" w:rsidP="00F82A2A">
            <w:pPr>
              <w:widowControl w:val="0"/>
              <w:autoSpaceDE w:val="0"/>
              <w:autoSpaceDN w:val="0"/>
              <w:adjustRightInd w:val="0"/>
              <w:spacing w:after="0" w:line="240" w:lineRule="auto"/>
              <w:ind w:left="301" w:right="269" w:firstLine="185"/>
              <w:rPr>
                <w:rFonts w:asciiTheme="minorHAnsi" w:hAnsiTheme="minorHAnsi" w:cstheme="minorHAnsi"/>
              </w:rPr>
            </w:pPr>
            <w:r w:rsidRPr="00A50D81">
              <w:rPr>
                <w:rFonts w:asciiTheme="minorHAnsi" w:hAnsiTheme="minorHAnsi" w:cstheme="minorHAnsi"/>
              </w:rPr>
              <w:t>Αριθμός</w:t>
            </w:r>
          </w:p>
          <w:p w:rsidR="00B2494E" w:rsidRPr="00A50D81" w:rsidRDefault="00B2494E" w:rsidP="00F82A2A">
            <w:pPr>
              <w:widowControl w:val="0"/>
              <w:autoSpaceDE w:val="0"/>
              <w:autoSpaceDN w:val="0"/>
              <w:adjustRightInd w:val="0"/>
              <w:spacing w:after="0" w:line="240" w:lineRule="auto"/>
              <w:ind w:left="301" w:right="269"/>
              <w:rPr>
                <w:rFonts w:asciiTheme="minorHAnsi" w:hAnsiTheme="minorHAnsi" w:cstheme="minorHAnsi"/>
              </w:rPr>
            </w:pPr>
            <w:r w:rsidRPr="00A50D81">
              <w:rPr>
                <w:rFonts w:asciiTheme="minorHAnsi" w:hAnsiTheme="minorHAnsi" w:cstheme="minorHAnsi"/>
              </w:rPr>
              <w:t>εργαζομένων</w:t>
            </w:r>
          </w:p>
        </w:tc>
        <w:tc>
          <w:tcPr>
            <w:tcW w:w="2057" w:type="dxa"/>
            <w:tcBorders>
              <w:top w:val="single" w:sz="4" w:space="0" w:color="000000"/>
              <w:left w:val="single" w:sz="4" w:space="0" w:color="000000"/>
              <w:bottom w:val="single" w:sz="4" w:space="0" w:color="000000"/>
              <w:right w:val="single" w:sz="4" w:space="0" w:color="000000"/>
            </w:tcBorders>
          </w:tcPr>
          <w:p w:rsidR="00B2494E" w:rsidRPr="00A50D81" w:rsidRDefault="00B2494E" w:rsidP="00F82A2A">
            <w:pPr>
              <w:widowControl w:val="0"/>
              <w:autoSpaceDE w:val="0"/>
              <w:autoSpaceDN w:val="0"/>
              <w:adjustRightInd w:val="0"/>
              <w:spacing w:after="0" w:line="240" w:lineRule="auto"/>
              <w:ind w:left="122" w:right="127"/>
              <w:rPr>
                <w:rFonts w:asciiTheme="minorHAnsi" w:hAnsiTheme="minorHAnsi" w:cstheme="minorHAnsi"/>
              </w:rPr>
            </w:pPr>
            <w:r w:rsidRPr="00A50D81">
              <w:rPr>
                <w:rFonts w:asciiTheme="minorHAnsi" w:hAnsiTheme="minorHAnsi" w:cstheme="minorHAnsi"/>
              </w:rPr>
              <w:t>Ώρες εργασίας ανά μήνα/</w:t>
            </w:r>
          </w:p>
        </w:tc>
        <w:tc>
          <w:tcPr>
            <w:tcW w:w="2055" w:type="dxa"/>
            <w:tcBorders>
              <w:top w:val="single" w:sz="4" w:space="0" w:color="000000"/>
              <w:left w:val="single" w:sz="4" w:space="0" w:color="000000"/>
              <w:bottom w:val="single" w:sz="4" w:space="0" w:color="000000"/>
              <w:right w:val="single" w:sz="4" w:space="0" w:color="000000"/>
            </w:tcBorders>
          </w:tcPr>
          <w:p w:rsidR="00B2494E" w:rsidRPr="00A50D81" w:rsidRDefault="00B2494E" w:rsidP="00F82A2A">
            <w:pPr>
              <w:widowControl w:val="0"/>
              <w:autoSpaceDE w:val="0"/>
              <w:autoSpaceDN w:val="0"/>
              <w:adjustRightInd w:val="0"/>
              <w:spacing w:after="0" w:line="240" w:lineRule="auto"/>
              <w:ind w:left="249" w:right="216" w:firstLine="7"/>
              <w:rPr>
                <w:rFonts w:asciiTheme="minorHAnsi" w:hAnsiTheme="minorHAnsi" w:cstheme="minorHAnsi"/>
              </w:rPr>
            </w:pPr>
            <w:r w:rsidRPr="00A50D81">
              <w:rPr>
                <w:rFonts w:asciiTheme="minorHAnsi" w:hAnsiTheme="minorHAnsi" w:cstheme="minorHAnsi"/>
              </w:rPr>
              <w:t>Μηνιαίο κόστος</w:t>
            </w:r>
          </w:p>
        </w:tc>
        <w:tc>
          <w:tcPr>
            <w:tcW w:w="2057" w:type="dxa"/>
            <w:tcBorders>
              <w:top w:val="single" w:sz="4" w:space="0" w:color="000000"/>
              <w:left w:val="single" w:sz="4" w:space="0" w:color="000000"/>
              <w:bottom w:val="single" w:sz="4" w:space="0" w:color="000000"/>
              <w:right w:val="single" w:sz="4" w:space="0" w:color="000000"/>
            </w:tcBorders>
          </w:tcPr>
          <w:p w:rsidR="00B2494E" w:rsidRPr="00A50D81" w:rsidRDefault="00B2494E" w:rsidP="00F82A2A">
            <w:pPr>
              <w:widowControl w:val="0"/>
              <w:autoSpaceDE w:val="0"/>
              <w:autoSpaceDN w:val="0"/>
              <w:adjustRightInd w:val="0"/>
              <w:spacing w:after="0" w:line="240" w:lineRule="auto"/>
              <w:ind w:left="409" w:right="128" w:hanging="252"/>
              <w:rPr>
                <w:rFonts w:asciiTheme="minorHAnsi" w:hAnsiTheme="minorHAnsi" w:cstheme="minorHAnsi"/>
              </w:rPr>
            </w:pPr>
            <w:r w:rsidRPr="00A50D81">
              <w:rPr>
                <w:rFonts w:asciiTheme="minorHAnsi" w:hAnsiTheme="minorHAnsi" w:cstheme="minorHAnsi"/>
              </w:rPr>
              <w:t>Ετήσιο κόστος</w:t>
            </w:r>
          </w:p>
          <w:p w:rsidR="00B2494E" w:rsidRPr="00A50D81" w:rsidRDefault="00B2494E" w:rsidP="00F82A2A">
            <w:pPr>
              <w:widowControl w:val="0"/>
              <w:autoSpaceDE w:val="0"/>
              <w:autoSpaceDN w:val="0"/>
              <w:adjustRightInd w:val="0"/>
              <w:spacing w:after="0" w:line="240" w:lineRule="auto"/>
              <w:ind w:left="409" w:right="128" w:hanging="252"/>
              <w:rPr>
                <w:rFonts w:asciiTheme="minorHAnsi" w:hAnsiTheme="minorHAnsi" w:cstheme="minorHAnsi"/>
              </w:rPr>
            </w:pPr>
            <w:r w:rsidRPr="00A50D81">
              <w:rPr>
                <w:rFonts w:asciiTheme="minorHAnsi" w:hAnsiTheme="minorHAnsi" w:cstheme="minorHAnsi"/>
              </w:rPr>
              <w:t>(15 μήνες)</w:t>
            </w:r>
          </w:p>
        </w:tc>
        <w:tc>
          <w:tcPr>
            <w:tcW w:w="2057" w:type="dxa"/>
            <w:tcBorders>
              <w:top w:val="single" w:sz="4" w:space="0" w:color="000000"/>
              <w:left w:val="single" w:sz="4" w:space="0" w:color="000000"/>
              <w:bottom w:val="single" w:sz="4" w:space="0" w:color="000000"/>
              <w:right w:val="single" w:sz="4" w:space="0" w:color="000000"/>
            </w:tcBorders>
          </w:tcPr>
          <w:p w:rsidR="00B2494E" w:rsidRPr="00B2494E" w:rsidRDefault="00B2494E" w:rsidP="00F82A2A">
            <w:pPr>
              <w:widowControl w:val="0"/>
              <w:autoSpaceDE w:val="0"/>
              <w:autoSpaceDN w:val="0"/>
              <w:adjustRightInd w:val="0"/>
              <w:spacing w:after="0" w:line="240" w:lineRule="auto"/>
              <w:ind w:left="409" w:right="128" w:hanging="252"/>
              <w:rPr>
                <w:rFonts w:asciiTheme="minorHAnsi" w:hAnsiTheme="minorHAnsi" w:cstheme="minorHAnsi"/>
                <w:lang w:val="en-US"/>
              </w:rPr>
            </w:pPr>
            <w:r>
              <w:rPr>
                <w:rFonts w:asciiTheme="minorHAnsi" w:hAnsiTheme="minorHAnsi" w:cstheme="minorHAnsi"/>
                <w:lang w:val="en-US"/>
              </w:rPr>
              <w:t xml:space="preserve">Κόστος ανά </w:t>
            </w:r>
            <w:r>
              <w:rPr>
                <w:rFonts w:asciiTheme="minorHAnsi" w:hAnsiTheme="minorHAnsi" w:cstheme="minorHAnsi"/>
              </w:rPr>
              <w:t>m</w:t>
            </w:r>
            <w:r w:rsidRPr="00B2494E">
              <w:rPr>
                <w:rFonts w:asciiTheme="minorHAnsi" w:hAnsiTheme="minorHAnsi" w:cstheme="minorHAnsi"/>
                <w:vertAlign w:val="superscript"/>
              </w:rPr>
              <w:t>2</w:t>
            </w:r>
          </w:p>
        </w:tc>
      </w:tr>
      <w:tr w:rsidR="00B2494E" w:rsidRPr="00A50D81" w:rsidTr="00F82A2A">
        <w:trPr>
          <w:trHeight w:hRule="exact" w:val="397"/>
          <w:jc w:val="center"/>
        </w:trPr>
        <w:tc>
          <w:tcPr>
            <w:tcW w:w="1925" w:type="dxa"/>
            <w:tcBorders>
              <w:top w:val="single" w:sz="4" w:space="0" w:color="000000"/>
              <w:left w:val="single" w:sz="4" w:space="0" w:color="000000"/>
              <w:bottom w:val="single" w:sz="4" w:space="0" w:color="000000"/>
              <w:right w:val="single" w:sz="4" w:space="0" w:color="000000"/>
            </w:tcBorders>
          </w:tcPr>
          <w:p w:rsidR="00B2494E" w:rsidRPr="004F44BD" w:rsidRDefault="00B2494E" w:rsidP="00F82A2A">
            <w:pPr>
              <w:widowControl w:val="0"/>
              <w:autoSpaceDE w:val="0"/>
              <w:autoSpaceDN w:val="0"/>
              <w:adjustRightInd w:val="0"/>
              <w:spacing w:after="0" w:line="240" w:lineRule="auto"/>
              <w:ind w:left="712" w:right="714"/>
              <w:rPr>
                <w:rFonts w:asciiTheme="minorHAnsi" w:hAnsiTheme="minorHAnsi" w:cstheme="minorHAnsi"/>
                <w:lang w:val="en-US"/>
              </w:rPr>
            </w:pPr>
            <w:r>
              <w:rPr>
                <w:rFonts w:asciiTheme="minorHAnsi" w:hAnsiTheme="minorHAnsi" w:cstheme="minorHAnsi"/>
                <w:lang w:val="en-US"/>
              </w:rPr>
              <w:t>21</w:t>
            </w:r>
          </w:p>
        </w:tc>
        <w:tc>
          <w:tcPr>
            <w:tcW w:w="2057" w:type="dxa"/>
            <w:tcBorders>
              <w:top w:val="single" w:sz="4" w:space="0" w:color="000000"/>
              <w:left w:val="single" w:sz="4" w:space="0" w:color="000000"/>
              <w:bottom w:val="single" w:sz="4" w:space="0" w:color="000000"/>
              <w:right w:val="single" w:sz="4" w:space="0" w:color="000000"/>
            </w:tcBorders>
          </w:tcPr>
          <w:p w:rsidR="00B2494E" w:rsidRPr="004F44BD" w:rsidRDefault="001F1C74" w:rsidP="00F82A2A">
            <w:pPr>
              <w:widowControl w:val="0"/>
              <w:autoSpaceDE w:val="0"/>
              <w:autoSpaceDN w:val="0"/>
              <w:adjustRightInd w:val="0"/>
              <w:spacing w:after="0" w:line="240" w:lineRule="auto"/>
              <w:ind w:right="12"/>
              <w:rPr>
                <w:rFonts w:asciiTheme="minorHAnsi" w:hAnsiTheme="minorHAnsi" w:cstheme="minorHAnsi"/>
                <w:lang w:val="en-US"/>
              </w:rPr>
            </w:pPr>
            <w:r>
              <w:rPr>
                <w:rFonts w:asciiTheme="minorHAnsi" w:hAnsiTheme="minorHAnsi" w:cstheme="minorHAnsi"/>
                <w:lang w:val="en-US"/>
              </w:rPr>
              <w:t>96</w:t>
            </w:r>
            <w:r w:rsidR="00B2494E">
              <w:rPr>
                <w:rFonts w:asciiTheme="minorHAnsi" w:hAnsiTheme="minorHAnsi" w:cstheme="minorHAnsi"/>
                <w:lang w:val="en-US"/>
              </w:rPr>
              <w:t>4,25</w:t>
            </w:r>
          </w:p>
        </w:tc>
        <w:tc>
          <w:tcPr>
            <w:tcW w:w="2055" w:type="dxa"/>
            <w:tcBorders>
              <w:top w:val="single" w:sz="4" w:space="0" w:color="000000"/>
              <w:left w:val="single" w:sz="4" w:space="0" w:color="000000"/>
              <w:bottom w:val="single" w:sz="4" w:space="0" w:color="000000"/>
              <w:right w:val="single" w:sz="4" w:space="0" w:color="000000"/>
            </w:tcBorders>
          </w:tcPr>
          <w:p w:rsidR="00B2494E" w:rsidRPr="00A50D81" w:rsidRDefault="001F1C74" w:rsidP="00F82A2A">
            <w:pPr>
              <w:widowControl w:val="0"/>
              <w:autoSpaceDE w:val="0"/>
              <w:autoSpaceDN w:val="0"/>
              <w:adjustRightInd w:val="0"/>
              <w:spacing w:after="0" w:line="240" w:lineRule="auto"/>
              <w:rPr>
                <w:rFonts w:asciiTheme="minorHAnsi" w:hAnsiTheme="minorHAnsi" w:cstheme="minorHAnsi"/>
              </w:rPr>
            </w:pPr>
            <w:r w:rsidRPr="001F1C74">
              <w:rPr>
                <w:rFonts w:asciiTheme="minorHAnsi" w:hAnsiTheme="minorHAnsi" w:cstheme="minorHAnsi"/>
              </w:rPr>
              <w:t>5.</w:t>
            </w:r>
            <w:r>
              <w:rPr>
                <w:rFonts w:asciiTheme="minorHAnsi" w:hAnsiTheme="minorHAnsi" w:cstheme="minorHAnsi"/>
                <w:lang w:val="en-US"/>
              </w:rPr>
              <w:t>506,71</w:t>
            </w:r>
            <w:r w:rsidR="00B2494E" w:rsidRPr="00A50D81">
              <w:rPr>
                <w:rFonts w:asciiTheme="minorHAnsi" w:hAnsiTheme="minorHAnsi" w:cstheme="minorHAnsi"/>
              </w:rPr>
              <w:t xml:space="preserve"> €</w:t>
            </w:r>
          </w:p>
        </w:tc>
        <w:tc>
          <w:tcPr>
            <w:tcW w:w="2057" w:type="dxa"/>
            <w:tcBorders>
              <w:top w:val="single" w:sz="4" w:space="0" w:color="000000"/>
              <w:left w:val="single" w:sz="4" w:space="0" w:color="000000"/>
              <w:bottom w:val="single" w:sz="4" w:space="0" w:color="000000"/>
              <w:right w:val="single" w:sz="4" w:space="0" w:color="000000"/>
            </w:tcBorders>
          </w:tcPr>
          <w:p w:rsidR="00B2494E" w:rsidRPr="001F1C74" w:rsidRDefault="001F1C74" w:rsidP="00F82A2A">
            <w:pPr>
              <w:widowControl w:val="0"/>
              <w:autoSpaceDE w:val="0"/>
              <w:autoSpaceDN w:val="0"/>
              <w:adjustRightInd w:val="0"/>
              <w:spacing w:after="0" w:line="240" w:lineRule="auto"/>
              <w:rPr>
                <w:rFonts w:asciiTheme="minorHAnsi" w:hAnsiTheme="minorHAnsi" w:cstheme="minorHAnsi"/>
                <w:lang w:val="en-US"/>
              </w:rPr>
            </w:pPr>
            <w:r>
              <w:rPr>
                <w:rFonts w:asciiTheme="minorHAnsi" w:hAnsiTheme="minorHAnsi" w:cstheme="minorHAnsi"/>
                <w:lang w:val="en-US"/>
              </w:rPr>
              <w:t>82.600,63</w:t>
            </w:r>
          </w:p>
        </w:tc>
        <w:tc>
          <w:tcPr>
            <w:tcW w:w="2057" w:type="dxa"/>
            <w:tcBorders>
              <w:top w:val="single" w:sz="4" w:space="0" w:color="000000"/>
              <w:left w:val="single" w:sz="4" w:space="0" w:color="000000"/>
              <w:bottom w:val="single" w:sz="4" w:space="0" w:color="000000"/>
              <w:right w:val="single" w:sz="4" w:space="0" w:color="000000"/>
            </w:tcBorders>
          </w:tcPr>
          <w:p w:rsidR="00B2494E" w:rsidRPr="001F1C74" w:rsidRDefault="001F1C74" w:rsidP="00F82A2A">
            <w:pPr>
              <w:widowControl w:val="0"/>
              <w:autoSpaceDE w:val="0"/>
              <w:autoSpaceDN w:val="0"/>
              <w:adjustRightInd w:val="0"/>
              <w:spacing w:after="0" w:line="240" w:lineRule="auto"/>
              <w:rPr>
                <w:rFonts w:asciiTheme="minorHAnsi" w:hAnsiTheme="minorHAnsi" w:cstheme="minorHAnsi"/>
              </w:rPr>
            </w:pPr>
            <w:r>
              <w:rPr>
                <w:rFonts w:asciiTheme="minorHAnsi" w:hAnsiTheme="minorHAnsi" w:cstheme="minorHAnsi"/>
              </w:rPr>
              <w:t>0,</w:t>
            </w:r>
            <w:r>
              <w:rPr>
                <w:rFonts w:asciiTheme="minorHAnsi" w:hAnsiTheme="minorHAnsi" w:cstheme="minorHAnsi"/>
                <w:lang w:val="en-US"/>
              </w:rPr>
              <w:t>8</w:t>
            </w:r>
            <w:r w:rsidR="00B2494E" w:rsidRPr="001F1C74">
              <w:rPr>
                <w:rFonts w:asciiTheme="minorHAnsi" w:hAnsiTheme="minorHAnsi" w:cstheme="minorHAnsi"/>
              </w:rPr>
              <w:t>4 ευρώ/μήνα</w:t>
            </w:r>
          </w:p>
        </w:tc>
      </w:tr>
    </w:tbl>
    <w:p w:rsidR="008D43D2" w:rsidRPr="00A50D81" w:rsidRDefault="008D43D2" w:rsidP="00F82A2A">
      <w:pPr>
        <w:widowControl w:val="0"/>
        <w:autoSpaceDE w:val="0"/>
        <w:autoSpaceDN w:val="0"/>
        <w:adjustRightInd w:val="0"/>
        <w:spacing w:after="0" w:line="240" w:lineRule="auto"/>
        <w:jc w:val="both"/>
        <w:rPr>
          <w:rFonts w:asciiTheme="minorHAnsi" w:hAnsiTheme="minorHAnsi" w:cstheme="minorHAnsi"/>
        </w:rPr>
      </w:pPr>
    </w:p>
    <w:p w:rsidR="008D43D2" w:rsidRPr="00A50D81" w:rsidRDefault="008D43D2" w:rsidP="00F82A2A">
      <w:pPr>
        <w:widowControl w:val="0"/>
        <w:autoSpaceDE w:val="0"/>
        <w:autoSpaceDN w:val="0"/>
        <w:adjustRightInd w:val="0"/>
        <w:spacing w:after="0" w:line="240" w:lineRule="auto"/>
        <w:ind w:left="119" w:right="128"/>
        <w:jc w:val="both"/>
        <w:rPr>
          <w:rFonts w:asciiTheme="minorHAnsi" w:hAnsiTheme="minorHAnsi" w:cstheme="minorHAnsi"/>
        </w:rPr>
      </w:pPr>
      <w:r w:rsidRPr="00A50D81">
        <w:rPr>
          <w:rFonts w:asciiTheme="minorHAnsi" w:hAnsiTheme="minorHAnsi" w:cstheme="minorHAnsi"/>
        </w:rPr>
        <w:t>Επιπροσθέτως και σύμφωνα με τις διατάξεις του άρθρου 68 του Ν. 3863/2010 στην προσφορά του κάθε υποψήφιου αναδόχου πρέπει να υπολογίζεται εύλογο ποσοστό διοικητικού κόστους παροχής των υπηρεσιών, του εργολαβικού του κέρδους καθώς και των νόμιμων υπέρ δημοσίου και τρίτων κρατήσεων. Εν προκειμένω και για τη συγκεκριμένη εργασία εκτιμάται:</w:t>
      </w:r>
    </w:p>
    <w:p w:rsidR="008D43D2" w:rsidRPr="00A50D81" w:rsidRDefault="008D43D2" w:rsidP="00F82A2A">
      <w:pPr>
        <w:widowControl w:val="0"/>
        <w:autoSpaceDE w:val="0"/>
        <w:autoSpaceDN w:val="0"/>
        <w:adjustRightInd w:val="0"/>
        <w:spacing w:after="0" w:line="240" w:lineRule="auto"/>
        <w:ind w:firstLine="119"/>
        <w:jc w:val="both"/>
        <w:rPr>
          <w:rFonts w:asciiTheme="minorHAnsi" w:hAnsiTheme="minorHAnsi" w:cstheme="minorHAnsi"/>
        </w:rPr>
      </w:pPr>
      <w:r w:rsidRPr="00A50D81">
        <w:rPr>
          <w:rFonts w:asciiTheme="minorHAnsi" w:hAnsiTheme="minorHAnsi" w:cstheme="minorHAnsi"/>
        </w:rPr>
        <w:t xml:space="preserve">Διοικητικό </w:t>
      </w:r>
      <w:r w:rsidRPr="002B251D">
        <w:rPr>
          <w:rFonts w:asciiTheme="minorHAnsi" w:hAnsiTheme="minorHAnsi" w:cstheme="minorHAnsi"/>
        </w:rPr>
        <w:t xml:space="preserve">κόστος:  </w:t>
      </w:r>
      <w:r w:rsidR="002B251D" w:rsidRPr="002B251D">
        <w:rPr>
          <w:rFonts w:asciiTheme="minorHAnsi" w:hAnsiTheme="minorHAnsi" w:cstheme="minorHAnsi"/>
        </w:rPr>
        <w:t>8.260,06</w:t>
      </w:r>
      <w:r w:rsidRPr="002B251D">
        <w:rPr>
          <w:rFonts w:asciiTheme="minorHAnsi" w:hAnsiTheme="minorHAnsi" w:cstheme="minorHAnsi"/>
        </w:rPr>
        <w:t xml:space="preserve"> €  (χωρίς</w:t>
      </w:r>
      <w:r w:rsidRPr="00A50D81">
        <w:rPr>
          <w:rFonts w:asciiTheme="minorHAnsi" w:hAnsiTheme="minorHAnsi" w:cstheme="minorHAnsi"/>
        </w:rPr>
        <w:t xml:space="preserve"> ΦΠΑ)</w:t>
      </w:r>
    </w:p>
    <w:p w:rsidR="008D43D2" w:rsidRPr="00A50D81" w:rsidRDefault="008D43D2" w:rsidP="00F82A2A">
      <w:pPr>
        <w:widowControl w:val="0"/>
        <w:autoSpaceDE w:val="0"/>
        <w:autoSpaceDN w:val="0"/>
        <w:adjustRightInd w:val="0"/>
        <w:spacing w:after="0" w:line="240" w:lineRule="auto"/>
        <w:jc w:val="both"/>
        <w:rPr>
          <w:rFonts w:asciiTheme="minorHAnsi" w:hAnsiTheme="minorHAnsi" w:cstheme="minorHAnsi"/>
        </w:rPr>
      </w:pPr>
    </w:p>
    <w:p w:rsidR="008D43D2" w:rsidRPr="00A50D81" w:rsidRDefault="008D43D2" w:rsidP="00F82A2A">
      <w:pPr>
        <w:widowControl w:val="0"/>
        <w:autoSpaceDE w:val="0"/>
        <w:autoSpaceDN w:val="0"/>
        <w:adjustRightInd w:val="0"/>
        <w:spacing w:after="0" w:line="240" w:lineRule="auto"/>
        <w:ind w:left="119" w:right="122"/>
        <w:jc w:val="both"/>
        <w:rPr>
          <w:rFonts w:asciiTheme="minorHAnsi" w:hAnsiTheme="minorHAnsi" w:cstheme="minorHAnsi"/>
        </w:rPr>
      </w:pPr>
      <w:r w:rsidRPr="00A50D81">
        <w:rPr>
          <w:rFonts w:asciiTheme="minorHAnsi" w:hAnsiTheme="minorHAnsi" w:cstheme="minorHAnsi"/>
        </w:rPr>
        <w:t xml:space="preserve">Το άθροισμα των ως άνω ποσών ανέρχεται συνολικά σε  </w:t>
      </w:r>
      <w:r w:rsidR="002B251D" w:rsidRPr="002B251D">
        <w:rPr>
          <w:rFonts w:asciiTheme="minorHAnsi" w:hAnsiTheme="minorHAnsi" w:cstheme="minorHAnsi"/>
        </w:rPr>
        <w:t>90.860,69</w:t>
      </w:r>
      <w:r w:rsidRPr="00A50D81">
        <w:rPr>
          <w:rFonts w:asciiTheme="minorHAnsi" w:hAnsiTheme="minorHAnsi" w:cstheme="minorHAnsi"/>
        </w:rPr>
        <w:t xml:space="preserve"> €.  Με τον υπολογισμό ενός ποσοστού 10% και ποσού  </w:t>
      </w:r>
      <w:r w:rsidR="002B251D" w:rsidRPr="002B251D">
        <w:rPr>
          <w:rFonts w:asciiTheme="minorHAnsi" w:hAnsiTheme="minorHAnsi" w:cstheme="minorHAnsi"/>
        </w:rPr>
        <w:t>9.086,07</w:t>
      </w:r>
      <w:r w:rsidRPr="00A50D81">
        <w:rPr>
          <w:rFonts w:asciiTheme="minorHAnsi" w:hAnsiTheme="minorHAnsi" w:cstheme="minorHAnsi"/>
        </w:rPr>
        <w:t xml:space="preserve"> € ως εργολαβικό κέρδος επί του ως άνω ποσού φτάνουμε στο συνολικό ύψος των </w:t>
      </w:r>
      <w:r w:rsidR="002B251D" w:rsidRPr="002B251D">
        <w:rPr>
          <w:rFonts w:asciiTheme="minorHAnsi" w:hAnsiTheme="minorHAnsi" w:cstheme="minorHAnsi"/>
        </w:rPr>
        <w:t>99.946,76</w:t>
      </w:r>
      <w:r w:rsidRPr="002B251D">
        <w:rPr>
          <w:rFonts w:asciiTheme="minorHAnsi" w:hAnsiTheme="minorHAnsi" w:cstheme="minorHAnsi"/>
        </w:rPr>
        <w:t xml:space="preserve"> ή </w:t>
      </w:r>
      <w:r w:rsidR="002B251D" w:rsidRPr="002B251D">
        <w:rPr>
          <w:rFonts w:asciiTheme="minorHAnsi" w:hAnsiTheme="minorHAnsi" w:cstheme="minorHAnsi"/>
        </w:rPr>
        <w:t>123.933,95</w:t>
      </w:r>
      <w:r w:rsidRPr="002B251D">
        <w:rPr>
          <w:rFonts w:asciiTheme="minorHAnsi" w:hAnsiTheme="minorHAnsi" w:cstheme="minorHAnsi"/>
        </w:rPr>
        <w:t xml:space="preserve"> €  συμπεριλαμβανομένου</w:t>
      </w:r>
      <w:r w:rsidRPr="00A50D81">
        <w:rPr>
          <w:rFonts w:asciiTheme="minorHAnsi" w:hAnsiTheme="minorHAnsi" w:cstheme="minorHAnsi"/>
        </w:rPr>
        <w:t xml:space="preserve"> του ΦΠΑ.   Οι προαναφερόμενες τιμές διαμορφώθηκαν μετά από έρευνα που έκανε η υπηρεσία στις τρέχουσες τιμές εμπορίου σε αντίστοιχα είδη και μετά από εκτίμηση των αντίστοιχων εργασιών που έχουν πραγματοποιηθεί κατά τα προηγούμενα οικονομικά έτη.</w:t>
      </w:r>
    </w:p>
    <w:p w:rsidR="00343CD7" w:rsidRPr="00A50D81" w:rsidRDefault="00343CD7" w:rsidP="00343CD7">
      <w:pPr>
        <w:widowControl w:val="0"/>
        <w:autoSpaceDE w:val="0"/>
        <w:autoSpaceDN w:val="0"/>
        <w:adjustRightInd w:val="0"/>
        <w:spacing w:before="23" w:after="0" w:line="240" w:lineRule="auto"/>
        <w:ind w:left="119" w:right="122"/>
        <w:jc w:val="both"/>
        <w:rPr>
          <w:rFonts w:asciiTheme="minorHAnsi" w:hAnsiTheme="minorHAnsi" w:cstheme="minorHAnsi"/>
        </w:rPr>
      </w:pPr>
    </w:p>
    <w:p w:rsidR="00343CD7" w:rsidRPr="002B251D" w:rsidRDefault="00343CD7" w:rsidP="00343CD7">
      <w:pPr>
        <w:widowControl w:val="0"/>
        <w:autoSpaceDE w:val="0"/>
        <w:autoSpaceDN w:val="0"/>
        <w:adjustRightInd w:val="0"/>
        <w:spacing w:after="0" w:line="218" w:lineRule="exact"/>
        <w:ind w:left="5880"/>
        <w:jc w:val="both"/>
        <w:rPr>
          <w:rFonts w:asciiTheme="minorHAnsi" w:hAnsiTheme="minorHAnsi" w:cstheme="minorHAnsi"/>
        </w:rPr>
      </w:pPr>
      <w:r w:rsidRPr="00A50D81">
        <w:rPr>
          <w:rFonts w:asciiTheme="minorHAnsi" w:hAnsiTheme="minorHAnsi" w:cstheme="minorHAnsi"/>
        </w:rPr>
        <w:t xml:space="preserve">Κ. Νευροκόπι, </w:t>
      </w:r>
      <w:r w:rsidR="002F19BA" w:rsidRPr="002B251D">
        <w:rPr>
          <w:rFonts w:asciiTheme="minorHAnsi" w:hAnsiTheme="minorHAnsi" w:cstheme="minorHAnsi"/>
        </w:rPr>
        <w:t>29</w:t>
      </w:r>
      <w:r w:rsidR="002F19BA">
        <w:rPr>
          <w:rFonts w:asciiTheme="minorHAnsi" w:hAnsiTheme="minorHAnsi" w:cstheme="minorHAnsi"/>
        </w:rPr>
        <w:t>/</w:t>
      </w:r>
      <w:r w:rsidR="002F19BA" w:rsidRPr="002B251D">
        <w:rPr>
          <w:rFonts w:asciiTheme="minorHAnsi" w:hAnsiTheme="minorHAnsi" w:cstheme="minorHAnsi"/>
        </w:rPr>
        <w:t>10</w:t>
      </w:r>
      <w:r w:rsidRPr="00A50D81">
        <w:rPr>
          <w:rFonts w:asciiTheme="minorHAnsi" w:hAnsiTheme="minorHAnsi" w:cstheme="minorHAnsi"/>
        </w:rPr>
        <w:t>/20</w:t>
      </w:r>
      <w:r w:rsidR="002F19BA">
        <w:rPr>
          <w:rFonts w:asciiTheme="minorHAnsi" w:hAnsiTheme="minorHAnsi" w:cstheme="minorHAnsi"/>
        </w:rPr>
        <w:t>2</w:t>
      </w:r>
      <w:r w:rsidR="002F19BA" w:rsidRPr="002B251D">
        <w:rPr>
          <w:rFonts w:asciiTheme="minorHAnsi" w:hAnsiTheme="minorHAnsi" w:cstheme="minorHAnsi"/>
        </w:rPr>
        <w:t>1</w:t>
      </w:r>
    </w:p>
    <w:p w:rsidR="00343CD7" w:rsidRPr="00A50D81" w:rsidRDefault="00343CD7" w:rsidP="00343CD7">
      <w:pPr>
        <w:widowControl w:val="0"/>
        <w:autoSpaceDE w:val="0"/>
        <w:autoSpaceDN w:val="0"/>
        <w:adjustRightInd w:val="0"/>
        <w:spacing w:before="1" w:after="0" w:line="241" w:lineRule="auto"/>
        <w:ind w:left="306" w:right="1941" w:hanging="5"/>
        <w:jc w:val="both"/>
        <w:rPr>
          <w:rFonts w:asciiTheme="minorHAnsi" w:hAnsiTheme="minorHAnsi" w:cstheme="minorHAnsi"/>
        </w:rPr>
      </w:pPr>
    </w:p>
    <w:p w:rsidR="00343CD7" w:rsidRPr="00A50D81" w:rsidRDefault="00343CD7" w:rsidP="00343CD7">
      <w:pPr>
        <w:widowControl w:val="0"/>
        <w:autoSpaceDE w:val="0"/>
        <w:autoSpaceDN w:val="0"/>
        <w:adjustRightInd w:val="0"/>
        <w:spacing w:before="1" w:after="0" w:line="241" w:lineRule="auto"/>
        <w:ind w:left="1026" w:right="1427" w:firstLine="414"/>
        <w:jc w:val="both"/>
        <w:rPr>
          <w:rFonts w:asciiTheme="minorHAnsi" w:hAnsiTheme="minorHAnsi" w:cstheme="minorHAnsi"/>
        </w:rPr>
      </w:pPr>
      <w:r w:rsidRPr="00A50D81">
        <w:rPr>
          <w:rFonts w:asciiTheme="minorHAnsi" w:hAnsiTheme="minorHAnsi" w:cstheme="minorHAnsi"/>
        </w:rPr>
        <w:t xml:space="preserve">  Συντάχθηκε                                                                                            Θεωρήθηκε </w:t>
      </w:r>
    </w:p>
    <w:p w:rsidR="00343CD7" w:rsidRPr="00A50D81" w:rsidRDefault="00343CD7" w:rsidP="00343CD7">
      <w:pPr>
        <w:widowControl w:val="0"/>
        <w:autoSpaceDE w:val="0"/>
        <w:autoSpaceDN w:val="0"/>
        <w:adjustRightInd w:val="0"/>
        <w:spacing w:before="1" w:after="0" w:line="241" w:lineRule="auto"/>
        <w:ind w:left="306" w:right="1941" w:hanging="5"/>
        <w:jc w:val="both"/>
        <w:rPr>
          <w:rFonts w:asciiTheme="minorHAnsi" w:hAnsiTheme="minorHAnsi" w:cstheme="minorHAnsi"/>
        </w:rPr>
      </w:pPr>
    </w:p>
    <w:p w:rsidR="00343CD7" w:rsidRPr="00A50D81" w:rsidRDefault="00343CD7" w:rsidP="00343CD7">
      <w:pPr>
        <w:widowControl w:val="0"/>
        <w:autoSpaceDE w:val="0"/>
        <w:autoSpaceDN w:val="0"/>
        <w:adjustRightInd w:val="0"/>
        <w:spacing w:before="1" w:after="0" w:line="241" w:lineRule="auto"/>
        <w:ind w:left="306" w:right="1941" w:hanging="5"/>
        <w:jc w:val="both"/>
        <w:rPr>
          <w:rFonts w:asciiTheme="minorHAnsi" w:hAnsiTheme="minorHAnsi" w:cstheme="minorHAnsi"/>
        </w:rPr>
      </w:pPr>
    </w:p>
    <w:p w:rsidR="00343CD7" w:rsidRPr="00A50D81" w:rsidRDefault="00343CD7" w:rsidP="00343CD7">
      <w:pPr>
        <w:widowControl w:val="0"/>
        <w:tabs>
          <w:tab w:val="left" w:pos="7655"/>
        </w:tabs>
        <w:autoSpaceDE w:val="0"/>
        <w:autoSpaceDN w:val="0"/>
        <w:adjustRightInd w:val="0"/>
        <w:spacing w:before="1" w:after="0" w:line="241" w:lineRule="auto"/>
        <w:ind w:left="306" w:right="-12" w:hanging="5"/>
        <w:jc w:val="both"/>
        <w:rPr>
          <w:rFonts w:asciiTheme="minorHAnsi" w:hAnsiTheme="minorHAnsi" w:cstheme="minorHAnsi"/>
        </w:rPr>
      </w:pPr>
      <w:r w:rsidRPr="00A50D81">
        <w:rPr>
          <w:rFonts w:asciiTheme="minorHAnsi" w:hAnsiTheme="minorHAnsi" w:cstheme="minorHAnsi"/>
        </w:rPr>
        <w:t xml:space="preserve">                   Μπεγλερίδης Η</w:t>
      </w:r>
      <w:r w:rsidR="002F19BA" w:rsidRPr="002B251D">
        <w:rPr>
          <w:rFonts w:asciiTheme="minorHAnsi" w:hAnsiTheme="minorHAnsi" w:cstheme="minorHAnsi"/>
        </w:rPr>
        <w:t>λ</w:t>
      </w:r>
      <w:r w:rsidRPr="00A50D81">
        <w:rPr>
          <w:rFonts w:asciiTheme="minorHAnsi" w:hAnsiTheme="minorHAnsi" w:cstheme="minorHAnsi"/>
        </w:rPr>
        <w:t xml:space="preserve">ίας                                        </w:t>
      </w:r>
      <w:r w:rsidR="00B0326E" w:rsidRPr="00A50D81">
        <w:rPr>
          <w:rFonts w:asciiTheme="minorHAnsi" w:hAnsiTheme="minorHAnsi" w:cstheme="minorHAnsi"/>
        </w:rPr>
        <w:t xml:space="preserve">    </w:t>
      </w:r>
      <w:r w:rsidRPr="00A50D81">
        <w:rPr>
          <w:rFonts w:asciiTheme="minorHAnsi" w:hAnsiTheme="minorHAnsi" w:cstheme="minorHAnsi"/>
        </w:rPr>
        <w:t xml:space="preserve">                        </w:t>
      </w:r>
      <w:r w:rsidR="00B0326E" w:rsidRPr="00A50D81">
        <w:rPr>
          <w:rFonts w:asciiTheme="minorHAnsi" w:hAnsiTheme="minorHAnsi" w:cstheme="minorHAnsi"/>
        </w:rPr>
        <w:t xml:space="preserve">  </w:t>
      </w:r>
      <w:r w:rsidRPr="00A50D81">
        <w:rPr>
          <w:rFonts w:asciiTheme="minorHAnsi" w:hAnsiTheme="minorHAnsi" w:cstheme="minorHAnsi"/>
        </w:rPr>
        <w:t xml:space="preserve">          Χαριζάνης Δημήτριος</w:t>
      </w:r>
    </w:p>
    <w:bookmarkEnd w:id="3"/>
    <w:bookmarkEnd w:id="4"/>
    <w:bookmarkEnd w:id="5"/>
    <w:p w:rsidR="00F03A03" w:rsidRPr="00B0326E" w:rsidRDefault="00F03A03" w:rsidP="00A904ED">
      <w:pPr>
        <w:widowControl w:val="0"/>
        <w:autoSpaceDE w:val="0"/>
        <w:autoSpaceDN w:val="0"/>
        <w:adjustRightInd w:val="0"/>
        <w:spacing w:before="1" w:after="0" w:line="241" w:lineRule="auto"/>
        <w:ind w:left="306" w:right="1941" w:hanging="5"/>
        <w:jc w:val="both"/>
        <w:rPr>
          <w:rFonts w:asciiTheme="minorHAnsi" w:hAnsiTheme="minorHAnsi" w:cstheme="minorHAnsi"/>
          <w:sz w:val="16"/>
          <w:szCs w:val="16"/>
        </w:rPr>
      </w:pPr>
    </w:p>
    <w:p w:rsidR="00A316D2" w:rsidRPr="00B0326E" w:rsidRDefault="00A316D2">
      <w:pPr>
        <w:widowControl w:val="0"/>
        <w:autoSpaceDE w:val="0"/>
        <w:autoSpaceDN w:val="0"/>
        <w:adjustRightInd w:val="0"/>
        <w:spacing w:before="1" w:after="0" w:line="241" w:lineRule="auto"/>
        <w:ind w:left="306" w:right="1941" w:hanging="5"/>
        <w:jc w:val="both"/>
        <w:rPr>
          <w:rFonts w:asciiTheme="minorHAnsi" w:hAnsiTheme="minorHAnsi" w:cstheme="minorHAnsi"/>
          <w:sz w:val="16"/>
          <w:szCs w:val="16"/>
        </w:rPr>
      </w:pPr>
    </w:p>
    <w:sectPr w:rsidR="00A316D2" w:rsidRPr="00B0326E" w:rsidSect="00310CE7">
      <w:footerReference w:type="default" r:id="rId12"/>
      <w:pgSz w:w="11920" w:h="16840"/>
      <w:pgMar w:top="1020" w:right="721" w:bottom="280" w:left="851" w:header="0" w:footer="873" w:gutter="0"/>
      <w:cols w:space="720" w:equalWidth="0">
        <w:col w:w="10348"/>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48FF" w:rsidRDefault="00F148FF" w:rsidP="00EC0059">
      <w:pPr>
        <w:spacing w:after="0" w:line="240" w:lineRule="auto"/>
      </w:pPr>
      <w:r>
        <w:separator/>
      </w:r>
    </w:p>
  </w:endnote>
  <w:endnote w:type="continuationSeparator" w:id="1">
    <w:p w:rsidR="00F148FF" w:rsidRDefault="00F148FF" w:rsidP="00EC00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ngsana New">
    <w:panose1 w:val="02020603050405020304"/>
    <w:charset w:val="00"/>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implified Arabic Fixed">
    <w:panose1 w:val="02070309020205020404"/>
    <w:charset w:val="00"/>
    <w:family w:val="modern"/>
    <w:pitch w:val="fixed"/>
    <w:sig w:usb0="00002003" w:usb1="00000000" w:usb2="00000000" w:usb3="00000000" w:csb0="0000004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3D2" w:rsidRDefault="008D43D2" w:rsidP="00FC6FE4">
    <w:pPr>
      <w:widowControl w:val="0"/>
      <w:autoSpaceDE w:val="0"/>
      <w:autoSpaceDN w:val="0"/>
      <w:adjustRightInd w:val="0"/>
      <w:spacing w:after="0" w:line="240" w:lineRule="auto"/>
      <w:jc w:val="right"/>
      <w:rPr>
        <w:rFonts w:ascii="Times New Roman" w:hAnsi="Times New Roman"/>
        <w:sz w:val="10"/>
        <w:szCs w:val="1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CD7" w:rsidRDefault="00343CD7" w:rsidP="00FC6FE4">
    <w:pPr>
      <w:widowControl w:val="0"/>
      <w:autoSpaceDE w:val="0"/>
      <w:autoSpaceDN w:val="0"/>
      <w:adjustRightInd w:val="0"/>
      <w:spacing w:after="0" w:line="240" w:lineRule="auto"/>
      <w:jc w:val="right"/>
      <w:rPr>
        <w:rFonts w:ascii="Times New Roman" w:hAnsi="Times New Roman"/>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48FF" w:rsidRDefault="00F148FF" w:rsidP="00EC0059">
      <w:pPr>
        <w:spacing w:after="0" w:line="240" w:lineRule="auto"/>
      </w:pPr>
      <w:r>
        <w:separator/>
      </w:r>
    </w:p>
  </w:footnote>
  <w:footnote w:type="continuationSeparator" w:id="1">
    <w:p w:rsidR="00F148FF" w:rsidRDefault="00F148FF" w:rsidP="00EC00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35pt;height:11.35pt" o:bullet="t">
        <v:imagedata r:id="rId1" o:title="msoFB38"/>
      </v:shape>
    </w:pict>
  </w:numPicBullet>
  <w:abstractNum w:abstractNumId="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B"/>
    <w:multiLevelType w:val="singleLevel"/>
    <w:tmpl w:val="0000000B"/>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3">
    <w:nsid w:val="0307564A"/>
    <w:multiLevelType w:val="hybridMultilevel"/>
    <w:tmpl w:val="4E36F97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0C607A73"/>
    <w:multiLevelType w:val="hybridMultilevel"/>
    <w:tmpl w:val="A1EA0AB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E2853B4"/>
    <w:multiLevelType w:val="hybridMultilevel"/>
    <w:tmpl w:val="C01C96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2BF6533"/>
    <w:multiLevelType w:val="hybridMultilevel"/>
    <w:tmpl w:val="58F2C7F6"/>
    <w:lvl w:ilvl="0" w:tplc="04080001">
      <w:start w:val="1"/>
      <w:numFmt w:val="bullet"/>
      <w:lvlText w:val=""/>
      <w:lvlJc w:val="left"/>
      <w:pPr>
        <w:ind w:left="479" w:hanging="360"/>
      </w:pPr>
      <w:rPr>
        <w:rFonts w:ascii="Symbol" w:hAnsi="Symbol"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9C97CFD"/>
    <w:multiLevelType w:val="hybridMultilevel"/>
    <w:tmpl w:val="74241A58"/>
    <w:lvl w:ilvl="0" w:tplc="118439C2">
      <w:start w:val="1"/>
      <w:numFmt w:val="bullet"/>
      <w:lvlText w:val="-"/>
      <w:lvlJc w:val="left"/>
      <w:pPr>
        <w:ind w:left="1907" w:hanging="360"/>
      </w:pPr>
      <w:rPr>
        <w:rFonts w:ascii="Simplified Arabic Fixed" w:hAnsi="Simplified Arabic Fixed" w:hint="default"/>
      </w:rPr>
    </w:lvl>
    <w:lvl w:ilvl="1" w:tplc="04080003" w:tentative="1">
      <w:start w:val="1"/>
      <w:numFmt w:val="bullet"/>
      <w:lvlText w:val="o"/>
      <w:lvlJc w:val="left"/>
      <w:pPr>
        <w:ind w:left="2627" w:hanging="360"/>
      </w:pPr>
      <w:rPr>
        <w:rFonts w:ascii="Courier New" w:hAnsi="Courier New" w:cs="Courier New" w:hint="default"/>
      </w:rPr>
    </w:lvl>
    <w:lvl w:ilvl="2" w:tplc="04080005" w:tentative="1">
      <w:start w:val="1"/>
      <w:numFmt w:val="bullet"/>
      <w:lvlText w:val=""/>
      <w:lvlJc w:val="left"/>
      <w:pPr>
        <w:ind w:left="3347" w:hanging="360"/>
      </w:pPr>
      <w:rPr>
        <w:rFonts w:ascii="Wingdings" w:hAnsi="Wingdings" w:hint="default"/>
      </w:rPr>
    </w:lvl>
    <w:lvl w:ilvl="3" w:tplc="04080001" w:tentative="1">
      <w:start w:val="1"/>
      <w:numFmt w:val="bullet"/>
      <w:lvlText w:val=""/>
      <w:lvlJc w:val="left"/>
      <w:pPr>
        <w:ind w:left="4067" w:hanging="360"/>
      </w:pPr>
      <w:rPr>
        <w:rFonts w:ascii="Symbol" w:hAnsi="Symbol" w:hint="default"/>
      </w:rPr>
    </w:lvl>
    <w:lvl w:ilvl="4" w:tplc="04080003" w:tentative="1">
      <w:start w:val="1"/>
      <w:numFmt w:val="bullet"/>
      <w:lvlText w:val="o"/>
      <w:lvlJc w:val="left"/>
      <w:pPr>
        <w:ind w:left="4787" w:hanging="360"/>
      </w:pPr>
      <w:rPr>
        <w:rFonts w:ascii="Courier New" w:hAnsi="Courier New" w:cs="Courier New" w:hint="default"/>
      </w:rPr>
    </w:lvl>
    <w:lvl w:ilvl="5" w:tplc="04080005" w:tentative="1">
      <w:start w:val="1"/>
      <w:numFmt w:val="bullet"/>
      <w:lvlText w:val=""/>
      <w:lvlJc w:val="left"/>
      <w:pPr>
        <w:ind w:left="5507" w:hanging="360"/>
      </w:pPr>
      <w:rPr>
        <w:rFonts w:ascii="Wingdings" w:hAnsi="Wingdings" w:hint="default"/>
      </w:rPr>
    </w:lvl>
    <w:lvl w:ilvl="6" w:tplc="04080001" w:tentative="1">
      <w:start w:val="1"/>
      <w:numFmt w:val="bullet"/>
      <w:lvlText w:val=""/>
      <w:lvlJc w:val="left"/>
      <w:pPr>
        <w:ind w:left="6227" w:hanging="360"/>
      </w:pPr>
      <w:rPr>
        <w:rFonts w:ascii="Symbol" w:hAnsi="Symbol" w:hint="default"/>
      </w:rPr>
    </w:lvl>
    <w:lvl w:ilvl="7" w:tplc="04080003" w:tentative="1">
      <w:start w:val="1"/>
      <w:numFmt w:val="bullet"/>
      <w:lvlText w:val="o"/>
      <w:lvlJc w:val="left"/>
      <w:pPr>
        <w:ind w:left="6947" w:hanging="360"/>
      </w:pPr>
      <w:rPr>
        <w:rFonts w:ascii="Courier New" w:hAnsi="Courier New" w:cs="Courier New" w:hint="default"/>
      </w:rPr>
    </w:lvl>
    <w:lvl w:ilvl="8" w:tplc="04080005" w:tentative="1">
      <w:start w:val="1"/>
      <w:numFmt w:val="bullet"/>
      <w:lvlText w:val=""/>
      <w:lvlJc w:val="left"/>
      <w:pPr>
        <w:ind w:left="7667" w:hanging="360"/>
      </w:pPr>
      <w:rPr>
        <w:rFonts w:ascii="Wingdings" w:hAnsi="Wingdings" w:hint="default"/>
      </w:rPr>
    </w:lvl>
  </w:abstractNum>
  <w:abstractNum w:abstractNumId="8">
    <w:nsid w:val="1C2275A3"/>
    <w:multiLevelType w:val="hybridMultilevel"/>
    <w:tmpl w:val="89F043B6"/>
    <w:lvl w:ilvl="0" w:tplc="B8EA6AA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D5753F3"/>
    <w:multiLevelType w:val="hybridMultilevel"/>
    <w:tmpl w:val="A280700C"/>
    <w:lvl w:ilvl="0" w:tplc="118439C2">
      <w:start w:val="1"/>
      <w:numFmt w:val="bullet"/>
      <w:lvlText w:val="-"/>
      <w:lvlJc w:val="left"/>
      <w:pPr>
        <w:ind w:left="360" w:hanging="360"/>
      </w:pPr>
      <w:rPr>
        <w:rFonts w:ascii="Simplified Arabic Fixed" w:hAnsi="Simplified Arabic Fixed"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1FAB0A14"/>
    <w:multiLevelType w:val="hybridMultilevel"/>
    <w:tmpl w:val="826A871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18E7C40"/>
    <w:multiLevelType w:val="hybridMultilevel"/>
    <w:tmpl w:val="CC28CFC8"/>
    <w:lvl w:ilvl="0" w:tplc="04080001">
      <w:start w:val="1"/>
      <w:numFmt w:val="bullet"/>
      <w:lvlText w:val=""/>
      <w:lvlJc w:val="left"/>
      <w:pPr>
        <w:ind w:left="1538" w:hanging="360"/>
      </w:pPr>
      <w:rPr>
        <w:rFonts w:ascii="Symbol" w:hAnsi="Symbol" w:hint="default"/>
      </w:rPr>
    </w:lvl>
    <w:lvl w:ilvl="1" w:tplc="04080003" w:tentative="1">
      <w:start w:val="1"/>
      <w:numFmt w:val="bullet"/>
      <w:lvlText w:val="o"/>
      <w:lvlJc w:val="left"/>
      <w:pPr>
        <w:ind w:left="2258" w:hanging="360"/>
      </w:pPr>
      <w:rPr>
        <w:rFonts w:ascii="Courier New" w:hAnsi="Courier New" w:cs="Courier New" w:hint="default"/>
      </w:rPr>
    </w:lvl>
    <w:lvl w:ilvl="2" w:tplc="04080005" w:tentative="1">
      <w:start w:val="1"/>
      <w:numFmt w:val="bullet"/>
      <w:lvlText w:val=""/>
      <w:lvlJc w:val="left"/>
      <w:pPr>
        <w:ind w:left="2978" w:hanging="360"/>
      </w:pPr>
      <w:rPr>
        <w:rFonts w:ascii="Wingdings" w:hAnsi="Wingdings" w:hint="default"/>
      </w:rPr>
    </w:lvl>
    <w:lvl w:ilvl="3" w:tplc="04080001" w:tentative="1">
      <w:start w:val="1"/>
      <w:numFmt w:val="bullet"/>
      <w:lvlText w:val=""/>
      <w:lvlJc w:val="left"/>
      <w:pPr>
        <w:ind w:left="3698" w:hanging="360"/>
      </w:pPr>
      <w:rPr>
        <w:rFonts w:ascii="Symbol" w:hAnsi="Symbol" w:hint="default"/>
      </w:rPr>
    </w:lvl>
    <w:lvl w:ilvl="4" w:tplc="04080003" w:tentative="1">
      <w:start w:val="1"/>
      <w:numFmt w:val="bullet"/>
      <w:lvlText w:val="o"/>
      <w:lvlJc w:val="left"/>
      <w:pPr>
        <w:ind w:left="4418" w:hanging="360"/>
      </w:pPr>
      <w:rPr>
        <w:rFonts w:ascii="Courier New" w:hAnsi="Courier New" w:cs="Courier New" w:hint="default"/>
      </w:rPr>
    </w:lvl>
    <w:lvl w:ilvl="5" w:tplc="04080005" w:tentative="1">
      <w:start w:val="1"/>
      <w:numFmt w:val="bullet"/>
      <w:lvlText w:val=""/>
      <w:lvlJc w:val="left"/>
      <w:pPr>
        <w:ind w:left="5138" w:hanging="360"/>
      </w:pPr>
      <w:rPr>
        <w:rFonts w:ascii="Wingdings" w:hAnsi="Wingdings" w:hint="default"/>
      </w:rPr>
    </w:lvl>
    <w:lvl w:ilvl="6" w:tplc="04080001" w:tentative="1">
      <w:start w:val="1"/>
      <w:numFmt w:val="bullet"/>
      <w:lvlText w:val=""/>
      <w:lvlJc w:val="left"/>
      <w:pPr>
        <w:ind w:left="5858" w:hanging="360"/>
      </w:pPr>
      <w:rPr>
        <w:rFonts w:ascii="Symbol" w:hAnsi="Symbol" w:hint="default"/>
      </w:rPr>
    </w:lvl>
    <w:lvl w:ilvl="7" w:tplc="04080003" w:tentative="1">
      <w:start w:val="1"/>
      <w:numFmt w:val="bullet"/>
      <w:lvlText w:val="o"/>
      <w:lvlJc w:val="left"/>
      <w:pPr>
        <w:ind w:left="6578" w:hanging="360"/>
      </w:pPr>
      <w:rPr>
        <w:rFonts w:ascii="Courier New" w:hAnsi="Courier New" w:cs="Courier New" w:hint="default"/>
      </w:rPr>
    </w:lvl>
    <w:lvl w:ilvl="8" w:tplc="04080005" w:tentative="1">
      <w:start w:val="1"/>
      <w:numFmt w:val="bullet"/>
      <w:lvlText w:val=""/>
      <w:lvlJc w:val="left"/>
      <w:pPr>
        <w:ind w:left="7298" w:hanging="360"/>
      </w:pPr>
      <w:rPr>
        <w:rFonts w:ascii="Wingdings" w:hAnsi="Wingdings" w:hint="default"/>
      </w:rPr>
    </w:lvl>
  </w:abstractNum>
  <w:abstractNum w:abstractNumId="12">
    <w:nsid w:val="2D8918ED"/>
    <w:multiLevelType w:val="hybridMultilevel"/>
    <w:tmpl w:val="FBC678E4"/>
    <w:lvl w:ilvl="0" w:tplc="D4DA2EB6">
      <w:start w:val="1"/>
      <w:numFmt w:val="decimal"/>
      <w:lvlText w:val="%1."/>
      <w:lvlJc w:val="left"/>
      <w:pPr>
        <w:ind w:left="479"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2E8D03A7"/>
    <w:multiLevelType w:val="hybridMultilevel"/>
    <w:tmpl w:val="957E66CC"/>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11B0EB5"/>
    <w:multiLevelType w:val="hybridMultilevel"/>
    <w:tmpl w:val="DA56B0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2540630"/>
    <w:multiLevelType w:val="hybridMultilevel"/>
    <w:tmpl w:val="2850FE22"/>
    <w:lvl w:ilvl="0" w:tplc="D4DA2EB6">
      <w:start w:val="1"/>
      <w:numFmt w:val="decimal"/>
      <w:lvlText w:val="%1."/>
      <w:lvlJc w:val="left"/>
      <w:pPr>
        <w:ind w:left="479"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B277EFE"/>
    <w:multiLevelType w:val="hybridMultilevel"/>
    <w:tmpl w:val="36142DDA"/>
    <w:lvl w:ilvl="0" w:tplc="B8EA6AA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BCA6438"/>
    <w:multiLevelType w:val="hybridMultilevel"/>
    <w:tmpl w:val="0A74684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3E354005"/>
    <w:multiLevelType w:val="hybridMultilevel"/>
    <w:tmpl w:val="B51213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9">
    <w:nsid w:val="3F0B4FA4"/>
    <w:multiLevelType w:val="hybridMultilevel"/>
    <w:tmpl w:val="16B80A4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4841376C"/>
    <w:multiLevelType w:val="hybridMultilevel"/>
    <w:tmpl w:val="D0668ED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nsid w:val="56AD0415"/>
    <w:multiLevelType w:val="hybridMultilevel"/>
    <w:tmpl w:val="7A6AAC8E"/>
    <w:lvl w:ilvl="0" w:tplc="0408000D">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5C614DEA"/>
    <w:multiLevelType w:val="hybridMultilevel"/>
    <w:tmpl w:val="932CA1D0"/>
    <w:lvl w:ilvl="0" w:tplc="118439C2">
      <w:start w:val="1"/>
      <w:numFmt w:val="bullet"/>
      <w:lvlText w:val="-"/>
      <w:lvlJc w:val="left"/>
      <w:pPr>
        <w:ind w:left="720" w:hanging="360"/>
      </w:pPr>
      <w:rPr>
        <w:rFonts w:ascii="Simplified Arabic Fixed" w:hAnsi="Simplified Arabic Fixed"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E244A11"/>
    <w:multiLevelType w:val="hybridMultilevel"/>
    <w:tmpl w:val="4FB8C506"/>
    <w:lvl w:ilvl="0" w:tplc="04080001">
      <w:start w:val="1"/>
      <w:numFmt w:val="bullet"/>
      <w:lvlText w:val=""/>
      <w:lvlJc w:val="left"/>
      <w:pPr>
        <w:ind w:left="1431" w:hanging="360"/>
      </w:pPr>
      <w:rPr>
        <w:rFonts w:ascii="Symbol" w:hAnsi="Symbol" w:hint="default"/>
      </w:rPr>
    </w:lvl>
    <w:lvl w:ilvl="1" w:tplc="04080003" w:tentative="1">
      <w:start w:val="1"/>
      <w:numFmt w:val="bullet"/>
      <w:lvlText w:val="o"/>
      <w:lvlJc w:val="left"/>
      <w:pPr>
        <w:ind w:left="2151" w:hanging="360"/>
      </w:pPr>
      <w:rPr>
        <w:rFonts w:ascii="Courier New" w:hAnsi="Courier New" w:cs="Courier New" w:hint="default"/>
      </w:rPr>
    </w:lvl>
    <w:lvl w:ilvl="2" w:tplc="04080005" w:tentative="1">
      <w:start w:val="1"/>
      <w:numFmt w:val="bullet"/>
      <w:lvlText w:val=""/>
      <w:lvlJc w:val="left"/>
      <w:pPr>
        <w:ind w:left="2871" w:hanging="360"/>
      </w:pPr>
      <w:rPr>
        <w:rFonts w:ascii="Wingdings" w:hAnsi="Wingdings" w:hint="default"/>
      </w:rPr>
    </w:lvl>
    <w:lvl w:ilvl="3" w:tplc="04080001" w:tentative="1">
      <w:start w:val="1"/>
      <w:numFmt w:val="bullet"/>
      <w:lvlText w:val=""/>
      <w:lvlJc w:val="left"/>
      <w:pPr>
        <w:ind w:left="3591" w:hanging="360"/>
      </w:pPr>
      <w:rPr>
        <w:rFonts w:ascii="Symbol" w:hAnsi="Symbol" w:hint="default"/>
      </w:rPr>
    </w:lvl>
    <w:lvl w:ilvl="4" w:tplc="04080003" w:tentative="1">
      <w:start w:val="1"/>
      <w:numFmt w:val="bullet"/>
      <w:lvlText w:val="o"/>
      <w:lvlJc w:val="left"/>
      <w:pPr>
        <w:ind w:left="4311" w:hanging="360"/>
      </w:pPr>
      <w:rPr>
        <w:rFonts w:ascii="Courier New" w:hAnsi="Courier New" w:cs="Courier New" w:hint="default"/>
      </w:rPr>
    </w:lvl>
    <w:lvl w:ilvl="5" w:tplc="04080005" w:tentative="1">
      <w:start w:val="1"/>
      <w:numFmt w:val="bullet"/>
      <w:lvlText w:val=""/>
      <w:lvlJc w:val="left"/>
      <w:pPr>
        <w:ind w:left="5031" w:hanging="360"/>
      </w:pPr>
      <w:rPr>
        <w:rFonts w:ascii="Wingdings" w:hAnsi="Wingdings" w:hint="default"/>
      </w:rPr>
    </w:lvl>
    <w:lvl w:ilvl="6" w:tplc="04080001" w:tentative="1">
      <w:start w:val="1"/>
      <w:numFmt w:val="bullet"/>
      <w:lvlText w:val=""/>
      <w:lvlJc w:val="left"/>
      <w:pPr>
        <w:ind w:left="5751" w:hanging="360"/>
      </w:pPr>
      <w:rPr>
        <w:rFonts w:ascii="Symbol" w:hAnsi="Symbol" w:hint="default"/>
      </w:rPr>
    </w:lvl>
    <w:lvl w:ilvl="7" w:tplc="04080003" w:tentative="1">
      <w:start w:val="1"/>
      <w:numFmt w:val="bullet"/>
      <w:lvlText w:val="o"/>
      <w:lvlJc w:val="left"/>
      <w:pPr>
        <w:ind w:left="6471" w:hanging="360"/>
      </w:pPr>
      <w:rPr>
        <w:rFonts w:ascii="Courier New" w:hAnsi="Courier New" w:cs="Courier New" w:hint="default"/>
      </w:rPr>
    </w:lvl>
    <w:lvl w:ilvl="8" w:tplc="04080005" w:tentative="1">
      <w:start w:val="1"/>
      <w:numFmt w:val="bullet"/>
      <w:lvlText w:val=""/>
      <w:lvlJc w:val="left"/>
      <w:pPr>
        <w:ind w:left="7191" w:hanging="360"/>
      </w:pPr>
      <w:rPr>
        <w:rFonts w:ascii="Wingdings" w:hAnsi="Wingdings" w:hint="default"/>
      </w:rPr>
    </w:lvl>
  </w:abstractNum>
  <w:abstractNum w:abstractNumId="24">
    <w:nsid w:val="62C86F2E"/>
    <w:multiLevelType w:val="hybridMultilevel"/>
    <w:tmpl w:val="47329930"/>
    <w:lvl w:ilvl="0" w:tplc="D4DA2EB6">
      <w:start w:val="1"/>
      <w:numFmt w:val="decimal"/>
      <w:lvlText w:val="%1."/>
      <w:lvlJc w:val="left"/>
      <w:pPr>
        <w:ind w:left="479" w:hanging="360"/>
      </w:pPr>
      <w:rPr>
        <w:rFonts w:hint="default"/>
        <w:b/>
      </w:rPr>
    </w:lvl>
    <w:lvl w:ilvl="1" w:tplc="04080019" w:tentative="1">
      <w:start w:val="1"/>
      <w:numFmt w:val="lowerLetter"/>
      <w:lvlText w:val="%2."/>
      <w:lvlJc w:val="left"/>
      <w:pPr>
        <w:ind w:left="1199" w:hanging="360"/>
      </w:pPr>
    </w:lvl>
    <w:lvl w:ilvl="2" w:tplc="0408001B" w:tentative="1">
      <w:start w:val="1"/>
      <w:numFmt w:val="lowerRoman"/>
      <w:lvlText w:val="%3."/>
      <w:lvlJc w:val="right"/>
      <w:pPr>
        <w:ind w:left="1919" w:hanging="180"/>
      </w:pPr>
    </w:lvl>
    <w:lvl w:ilvl="3" w:tplc="0408000F" w:tentative="1">
      <w:start w:val="1"/>
      <w:numFmt w:val="decimal"/>
      <w:lvlText w:val="%4."/>
      <w:lvlJc w:val="left"/>
      <w:pPr>
        <w:ind w:left="2639" w:hanging="360"/>
      </w:pPr>
    </w:lvl>
    <w:lvl w:ilvl="4" w:tplc="04080019" w:tentative="1">
      <w:start w:val="1"/>
      <w:numFmt w:val="lowerLetter"/>
      <w:lvlText w:val="%5."/>
      <w:lvlJc w:val="left"/>
      <w:pPr>
        <w:ind w:left="3359" w:hanging="360"/>
      </w:pPr>
    </w:lvl>
    <w:lvl w:ilvl="5" w:tplc="0408001B" w:tentative="1">
      <w:start w:val="1"/>
      <w:numFmt w:val="lowerRoman"/>
      <w:lvlText w:val="%6."/>
      <w:lvlJc w:val="right"/>
      <w:pPr>
        <w:ind w:left="4079" w:hanging="180"/>
      </w:pPr>
    </w:lvl>
    <w:lvl w:ilvl="6" w:tplc="0408000F" w:tentative="1">
      <w:start w:val="1"/>
      <w:numFmt w:val="decimal"/>
      <w:lvlText w:val="%7."/>
      <w:lvlJc w:val="left"/>
      <w:pPr>
        <w:ind w:left="4799" w:hanging="360"/>
      </w:pPr>
    </w:lvl>
    <w:lvl w:ilvl="7" w:tplc="04080019" w:tentative="1">
      <w:start w:val="1"/>
      <w:numFmt w:val="lowerLetter"/>
      <w:lvlText w:val="%8."/>
      <w:lvlJc w:val="left"/>
      <w:pPr>
        <w:ind w:left="5519" w:hanging="360"/>
      </w:pPr>
    </w:lvl>
    <w:lvl w:ilvl="8" w:tplc="0408001B" w:tentative="1">
      <w:start w:val="1"/>
      <w:numFmt w:val="lowerRoman"/>
      <w:lvlText w:val="%9."/>
      <w:lvlJc w:val="right"/>
      <w:pPr>
        <w:ind w:left="6239" w:hanging="180"/>
      </w:pPr>
    </w:lvl>
  </w:abstractNum>
  <w:abstractNum w:abstractNumId="25">
    <w:nsid w:val="70DC7367"/>
    <w:multiLevelType w:val="hybridMultilevel"/>
    <w:tmpl w:val="2A8486E2"/>
    <w:lvl w:ilvl="0" w:tplc="118439C2">
      <w:start w:val="1"/>
      <w:numFmt w:val="bullet"/>
      <w:lvlText w:val="-"/>
      <w:lvlJc w:val="left"/>
      <w:pPr>
        <w:ind w:left="360" w:hanging="360"/>
      </w:pPr>
      <w:rPr>
        <w:rFonts w:ascii="Simplified Arabic Fixed" w:hAnsi="Simplified Arabic Fixed"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nsid w:val="7951664E"/>
    <w:multiLevelType w:val="hybridMultilevel"/>
    <w:tmpl w:val="3782F7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79806F44"/>
    <w:multiLevelType w:val="hybridMultilevel"/>
    <w:tmpl w:val="9410CB98"/>
    <w:lvl w:ilvl="0" w:tplc="0408000D">
      <w:start w:val="1"/>
      <w:numFmt w:val="bullet"/>
      <w:lvlText w:val=""/>
      <w:lvlJc w:val="left"/>
      <w:pPr>
        <w:ind w:left="818" w:hanging="360"/>
      </w:pPr>
      <w:rPr>
        <w:rFonts w:ascii="Wingdings" w:hAnsi="Wingdings" w:hint="default"/>
      </w:rPr>
    </w:lvl>
    <w:lvl w:ilvl="1" w:tplc="04080003" w:tentative="1">
      <w:start w:val="1"/>
      <w:numFmt w:val="bullet"/>
      <w:lvlText w:val="o"/>
      <w:lvlJc w:val="left"/>
      <w:pPr>
        <w:ind w:left="1538" w:hanging="360"/>
      </w:pPr>
      <w:rPr>
        <w:rFonts w:ascii="Courier New" w:hAnsi="Courier New" w:cs="Courier New" w:hint="default"/>
      </w:rPr>
    </w:lvl>
    <w:lvl w:ilvl="2" w:tplc="04080005" w:tentative="1">
      <w:start w:val="1"/>
      <w:numFmt w:val="bullet"/>
      <w:lvlText w:val=""/>
      <w:lvlJc w:val="left"/>
      <w:pPr>
        <w:ind w:left="2258" w:hanging="360"/>
      </w:pPr>
      <w:rPr>
        <w:rFonts w:ascii="Wingdings" w:hAnsi="Wingdings" w:hint="default"/>
      </w:rPr>
    </w:lvl>
    <w:lvl w:ilvl="3" w:tplc="04080001" w:tentative="1">
      <w:start w:val="1"/>
      <w:numFmt w:val="bullet"/>
      <w:lvlText w:val=""/>
      <w:lvlJc w:val="left"/>
      <w:pPr>
        <w:ind w:left="2978" w:hanging="360"/>
      </w:pPr>
      <w:rPr>
        <w:rFonts w:ascii="Symbol" w:hAnsi="Symbol" w:hint="default"/>
      </w:rPr>
    </w:lvl>
    <w:lvl w:ilvl="4" w:tplc="04080003" w:tentative="1">
      <w:start w:val="1"/>
      <w:numFmt w:val="bullet"/>
      <w:lvlText w:val="o"/>
      <w:lvlJc w:val="left"/>
      <w:pPr>
        <w:ind w:left="3698" w:hanging="360"/>
      </w:pPr>
      <w:rPr>
        <w:rFonts w:ascii="Courier New" w:hAnsi="Courier New" w:cs="Courier New" w:hint="default"/>
      </w:rPr>
    </w:lvl>
    <w:lvl w:ilvl="5" w:tplc="04080005" w:tentative="1">
      <w:start w:val="1"/>
      <w:numFmt w:val="bullet"/>
      <w:lvlText w:val=""/>
      <w:lvlJc w:val="left"/>
      <w:pPr>
        <w:ind w:left="4418" w:hanging="360"/>
      </w:pPr>
      <w:rPr>
        <w:rFonts w:ascii="Wingdings" w:hAnsi="Wingdings" w:hint="default"/>
      </w:rPr>
    </w:lvl>
    <w:lvl w:ilvl="6" w:tplc="04080001" w:tentative="1">
      <w:start w:val="1"/>
      <w:numFmt w:val="bullet"/>
      <w:lvlText w:val=""/>
      <w:lvlJc w:val="left"/>
      <w:pPr>
        <w:ind w:left="5138" w:hanging="360"/>
      </w:pPr>
      <w:rPr>
        <w:rFonts w:ascii="Symbol" w:hAnsi="Symbol" w:hint="default"/>
      </w:rPr>
    </w:lvl>
    <w:lvl w:ilvl="7" w:tplc="04080003" w:tentative="1">
      <w:start w:val="1"/>
      <w:numFmt w:val="bullet"/>
      <w:lvlText w:val="o"/>
      <w:lvlJc w:val="left"/>
      <w:pPr>
        <w:ind w:left="5858" w:hanging="360"/>
      </w:pPr>
      <w:rPr>
        <w:rFonts w:ascii="Courier New" w:hAnsi="Courier New" w:cs="Courier New" w:hint="default"/>
      </w:rPr>
    </w:lvl>
    <w:lvl w:ilvl="8" w:tplc="04080005" w:tentative="1">
      <w:start w:val="1"/>
      <w:numFmt w:val="bullet"/>
      <w:lvlText w:val=""/>
      <w:lvlJc w:val="left"/>
      <w:pPr>
        <w:ind w:left="6578" w:hanging="360"/>
      </w:pPr>
      <w:rPr>
        <w:rFonts w:ascii="Wingdings" w:hAnsi="Wingdings" w:hint="default"/>
      </w:rPr>
    </w:lvl>
  </w:abstractNum>
  <w:num w:numId="1">
    <w:abstractNumId w:val="7"/>
  </w:num>
  <w:num w:numId="2">
    <w:abstractNumId w:val="17"/>
  </w:num>
  <w:num w:numId="3">
    <w:abstractNumId w:val="3"/>
  </w:num>
  <w:num w:numId="4">
    <w:abstractNumId w:val="22"/>
  </w:num>
  <w:num w:numId="5">
    <w:abstractNumId w:val="23"/>
  </w:num>
  <w:num w:numId="6">
    <w:abstractNumId w:val="11"/>
  </w:num>
  <w:num w:numId="7">
    <w:abstractNumId w:val="13"/>
  </w:num>
  <w:num w:numId="8">
    <w:abstractNumId w:val="21"/>
  </w:num>
  <w:num w:numId="9">
    <w:abstractNumId w:val="27"/>
  </w:num>
  <w:num w:numId="10">
    <w:abstractNumId w:val="9"/>
  </w:num>
  <w:num w:numId="11">
    <w:abstractNumId w:val="25"/>
  </w:num>
  <w:num w:numId="12">
    <w:abstractNumId w:val="18"/>
  </w:num>
  <w:num w:numId="13">
    <w:abstractNumId w:val="5"/>
  </w:num>
  <w:num w:numId="14">
    <w:abstractNumId w:val="2"/>
  </w:num>
  <w:num w:numId="15">
    <w:abstractNumId w:val="20"/>
  </w:num>
  <w:num w:numId="16">
    <w:abstractNumId w:val="4"/>
  </w:num>
  <w:num w:numId="17">
    <w:abstractNumId w:val="19"/>
  </w:num>
  <w:num w:numId="18">
    <w:abstractNumId w:val="14"/>
  </w:num>
  <w:num w:numId="19">
    <w:abstractNumId w:val="0"/>
  </w:num>
  <w:num w:numId="20">
    <w:abstractNumId w:val="1"/>
  </w:num>
  <w:num w:numId="21">
    <w:abstractNumId w:val="10"/>
  </w:num>
  <w:num w:numId="22">
    <w:abstractNumId w:val="24"/>
  </w:num>
  <w:num w:numId="23">
    <w:abstractNumId w:val="12"/>
  </w:num>
  <w:num w:numId="24">
    <w:abstractNumId w:val="6"/>
  </w:num>
  <w:num w:numId="25">
    <w:abstractNumId w:val="15"/>
  </w:num>
  <w:num w:numId="26">
    <w:abstractNumId w:val="26"/>
  </w:num>
  <w:num w:numId="27">
    <w:abstractNumId w:val="8"/>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defaultTabStop w:val="720"/>
  <w:characterSpacingControl w:val="doNotCompress"/>
  <w:savePreviewPicture/>
  <w:footnotePr>
    <w:footnote w:id="0"/>
    <w:footnote w:id="1"/>
  </w:footnotePr>
  <w:endnotePr>
    <w:endnote w:id="0"/>
    <w:endnote w:id="1"/>
  </w:endnotePr>
  <w:compat/>
  <w:rsids>
    <w:rsidRoot w:val="00F03A03"/>
    <w:rsid w:val="000052BB"/>
    <w:rsid w:val="000927B5"/>
    <w:rsid w:val="000928DA"/>
    <w:rsid w:val="000A0258"/>
    <w:rsid w:val="000C2060"/>
    <w:rsid w:val="00135F26"/>
    <w:rsid w:val="001A129E"/>
    <w:rsid w:val="001A58BF"/>
    <w:rsid w:val="001E102E"/>
    <w:rsid w:val="001F1C74"/>
    <w:rsid w:val="00204773"/>
    <w:rsid w:val="00212AA2"/>
    <w:rsid w:val="002207D3"/>
    <w:rsid w:val="002B251D"/>
    <w:rsid w:val="002F19BA"/>
    <w:rsid w:val="00310CE7"/>
    <w:rsid w:val="003115B2"/>
    <w:rsid w:val="0032356A"/>
    <w:rsid w:val="00343CD7"/>
    <w:rsid w:val="00351D37"/>
    <w:rsid w:val="0035494F"/>
    <w:rsid w:val="00380436"/>
    <w:rsid w:val="003B0ADD"/>
    <w:rsid w:val="003C7FDC"/>
    <w:rsid w:val="004848BD"/>
    <w:rsid w:val="00491E82"/>
    <w:rsid w:val="004E2017"/>
    <w:rsid w:val="004F35C3"/>
    <w:rsid w:val="004F44BD"/>
    <w:rsid w:val="00503B0E"/>
    <w:rsid w:val="00516302"/>
    <w:rsid w:val="00552E06"/>
    <w:rsid w:val="005622F6"/>
    <w:rsid w:val="005A46F1"/>
    <w:rsid w:val="005D3492"/>
    <w:rsid w:val="005D76BC"/>
    <w:rsid w:val="00635942"/>
    <w:rsid w:val="00664AAD"/>
    <w:rsid w:val="00692220"/>
    <w:rsid w:val="006B62B0"/>
    <w:rsid w:val="007E550D"/>
    <w:rsid w:val="0084211C"/>
    <w:rsid w:val="008633C5"/>
    <w:rsid w:val="00884316"/>
    <w:rsid w:val="008C4B80"/>
    <w:rsid w:val="008D43D2"/>
    <w:rsid w:val="009A0D06"/>
    <w:rsid w:val="009E1789"/>
    <w:rsid w:val="00A316D2"/>
    <w:rsid w:val="00A50D81"/>
    <w:rsid w:val="00A622C4"/>
    <w:rsid w:val="00A8135E"/>
    <w:rsid w:val="00A904ED"/>
    <w:rsid w:val="00AC5D3C"/>
    <w:rsid w:val="00AF2748"/>
    <w:rsid w:val="00B0195B"/>
    <w:rsid w:val="00B0326E"/>
    <w:rsid w:val="00B2494E"/>
    <w:rsid w:val="00B90A33"/>
    <w:rsid w:val="00BE0BA2"/>
    <w:rsid w:val="00C75B3B"/>
    <w:rsid w:val="00C916EE"/>
    <w:rsid w:val="00CA5293"/>
    <w:rsid w:val="00D34441"/>
    <w:rsid w:val="00D60369"/>
    <w:rsid w:val="00DC22A7"/>
    <w:rsid w:val="00DE74E5"/>
    <w:rsid w:val="00E4358A"/>
    <w:rsid w:val="00E60AE6"/>
    <w:rsid w:val="00EC0059"/>
    <w:rsid w:val="00EE3AAD"/>
    <w:rsid w:val="00F03A03"/>
    <w:rsid w:val="00F148FF"/>
    <w:rsid w:val="00F82A2A"/>
    <w:rsid w:val="00FD296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ind w:left="5301" w:right="242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A03"/>
    <w:pPr>
      <w:spacing w:after="200" w:line="276" w:lineRule="auto"/>
      <w:ind w:left="0" w:right="0"/>
      <w:jc w:val="left"/>
    </w:pPr>
    <w:rPr>
      <w:rFonts w:ascii="Calibri" w:eastAsia="Times New Roman" w:hAnsi="Calibri" w:cs="Times New Roman"/>
      <w:lang w:eastAsia="el-GR"/>
    </w:rPr>
  </w:style>
  <w:style w:type="paragraph" w:styleId="1">
    <w:name w:val="heading 1"/>
    <w:basedOn w:val="a"/>
    <w:next w:val="a"/>
    <w:link w:val="1Char"/>
    <w:uiPriority w:val="9"/>
    <w:qFormat/>
    <w:rsid w:val="00343CD7"/>
    <w:pPr>
      <w:keepNext/>
      <w:spacing w:before="240" w:after="60"/>
      <w:outlineLvl w:val="0"/>
    </w:pPr>
    <w:rPr>
      <w:rFonts w:ascii="Cambria" w:hAnsi="Cambria"/>
      <w:b/>
      <w:bCs/>
      <w:kern w:val="32"/>
      <w:sz w:val="32"/>
      <w:szCs w:val="32"/>
    </w:rPr>
  </w:style>
  <w:style w:type="paragraph" w:styleId="2">
    <w:name w:val="heading 2"/>
    <w:basedOn w:val="a"/>
    <w:next w:val="a"/>
    <w:link w:val="2Char"/>
    <w:uiPriority w:val="9"/>
    <w:semiHidden/>
    <w:unhideWhenUsed/>
    <w:qFormat/>
    <w:rsid w:val="00343CD7"/>
    <w:pPr>
      <w:keepNext/>
      <w:spacing w:before="240" w:after="60"/>
      <w:outlineLvl w:val="1"/>
    </w:pPr>
    <w:rPr>
      <w:rFonts w:ascii="Cambria" w:hAnsi="Cambria"/>
      <w:b/>
      <w:bCs/>
      <w:i/>
      <w:iCs/>
      <w:sz w:val="28"/>
      <w:szCs w:val="28"/>
    </w:rPr>
  </w:style>
  <w:style w:type="paragraph" w:styleId="3">
    <w:name w:val="heading 3"/>
    <w:basedOn w:val="a"/>
    <w:next w:val="a"/>
    <w:link w:val="3Char"/>
    <w:qFormat/>
    <w:rsid w:val="00343CD7"/>
    <w:pPr>
      <w:keepNext/>
      <w:suppressAutoHyphens/>
      <w:spacing w:before="240" w:after="60" w:line="240" w:lineRule="auto"/>
      <w:ind w:left="567" w:hanging="567"/>
      <w:jc w:val="both"/>
      <w:outlineLvl w:val="2"/>
    </w:pPr>
    <w:rPr>
      <w:rFonts w:ascii="Arial" w:hAnsi="Arial"/>
      <w:b/>
      <w:bCs/>
      <w:szCs w:val="26"/>
      <w:lang w:val="en-GB" w:eastAsia="zh-CN"/>
    </w:rPr>
  </w:style>
  <w:style w:type="paragraph" w:styleId="4">
    <w:name w:val="heading 4"/>
    <w:basedOn w:val="a"/>
    <w:next w:val="a"/>
    <w:link w:val="4Char"/>
    <w:qFormat/>
    <w:rsid w:val="00343CD7"/>
    <w:pPr>
      <w:keepNext/>
      <w:suppressAutoHyphens/>
      <w:spacing w:before="240" w:after="60" w:line="240" w:lineRule="auto"/>
      <w:jc w:val="both"/>
      <w:outlineLvl w:val="3"/>
    </w:pPr>
    <w:rPr>
      <w:rFonts w:ascii="Arial" w:hAnsi="Arial"/>
      <w:b/>
      <w:bCs/>
      <w:szCs w:val="28"/>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nhideWhenUsed/>
    <w:rsid w:val="00F03A03"/>
    <w:rPr>
      <w:color w:val="0000FF"/>
      <w:u w:val="single"/>
    </w:rPr>
  </w:style>
  <w:style w:type="paragraph" w:styleId="a3">
    <w:name w:val="List Paragraph"/>
    <w:basedOn w:val="a"/>
    <w:uiPriority w:val="34"/>
    <w:qFormat/>
    <w:rsid w:val="00F03A03"/>
    <w:pPr>
      <w:spacing w:after="0" w:line="360" w:lineRule="auto"/>
      <w:ind w:left="720"/>
      <w:contextualSpacing/>
      <w:jc w:val="both"/>
    </w:pPr>
    <w:rPr>
      <w:rFonts w:eastAsia="Calibri"/>
      <w:lang w:eastAsia="en-US"/>
    </w:rPr>
  </w:style>
  <w:style w:type="paragraph" w:styleId="a4">
    <w:name w:val="header"/>
    <w:basedOn w:val="a"/>
    <w:link w:val="Char"/>
    <w:uiPriority w:val="99"/>
    <w:semiHidden/>
    <w:unhideWhenUsed/>
    <w:rsid w:val="00F03A03"/>
    <w:pPr>
      <w:tabs>
        <w:tab w:val="center" w:pos="4153"/>
        <w:tab w:val="right" w:pos="8306"/>
      </w:tabs>
    </w:pPr>
  </w:style>
  <w:style w:type="character" w:customStyle="1" w:styleId="Char">
    <w:name w:val="Κεφαλίδα Char"/>
    <w:basedOn w:val="a0"/>
    <w:link w:val="a4"/>
    <w:uiPriority w:val="99"/>
    <w:semiHidden/>
    <w:rsid w:val="00F03A03"/>
    <w:rPr>
      <w:rFonts w:ascii="Calibri" w:eastAsia="Times New Roman" w:hAnsi="Calibri" w:cs="Times New Roman"/>
      <w:lang w:eastAsia="el-GR"/>
    </w:rPr>
  </w:style>
  <w:style w:type="paragraph" w:styleId="a5">
    <w:name w:val="footer"/>
    <w:basedOn w:val="a"/>
    <w:link w:val="Char0"/>
    <w:uiPriority w:val="99"/>
    <w:unhideWhenUsed/>
    <w:rsid w:val="00F03A03"/>
    <w:pPr>
      <w:tabs>
        <w:tab w:val="center" w:pos="4153"/>
        <w:tab w:val="right" w:pos="8306"/>
      </w:tabs>
    </w:pPr>
  </w:style>
  <w:style w:type="character" w:customStyle="1" w:styleId="Char0">
    <w:name w:val="Υποσέλιδο Char"/>
    <w:basedOn w:val="a0"/>
    <w:link w:val="a5"/>
    <w:uiPriority w:val="99"/>
    <w:rsid w:val="00F03A03"/>
    <w:rPr>
      <w:rFonts w:ascii="Calibri" w:eastAsia="Times New Roman" w:hAnsi="Calibri" w:cs="Times New Roman"/>
      <w:lang w:eastAsia="el-GR"/>
    </w:rPr>
  </w:style>
  <w:style w:type="paragraph" w:styleId="a6">
    <w:name w:val="Balloon Text"/>
    <w:basedOn w:val="a"/>
    <w:link w:val="Char1"/>
    <w:uiPriority w:val="99"/>
    <w:semiHidden/>
    <w:unhideWhenUsed/>
    <w:rsid w:val="00F03A03"/>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F03A03"/>
    <w:rPr>
      <w:rFonts w:ascii="Tahoma" w:eastAsia="Times New Roman" w:hAnsi="Tahoma" w:cs="Tahoma"/>
      <w:sz w:val="16"/>
      <w:szCs w:val="16"/>
      <w:lang w:eastAsia="el-GR"/>
    </w:rPr>
  </w:style>
  <w:style w:type="character" w:customStyle="1" w:styleId="Bodytext2">
    <w:name w:val="Body text (2)_"/>
    <w:basedOn w:val="a0"/>
    <w:link w:val="Bodytext21"/>
    <w:locked/>
    <w:rsid w:val="00F03A03"/>
    <w:rPr>
      <w:rFonts w:ascii="Arial" w:hAnsi="Arial"/>
      <w:sz w:val="17"/>
      <w:szCs w:val="17"/>
      <w:shd w:val="clear" w:color="auto" w:fill="FFFFFF"/>
    </w:rPr>
  </w:style>
  <w:style w:type="character" w:customStyle="1" w:styleId="Bodytext265pt">
    <w:name w:val="Body text (2) + 6.5 pt"/>
    <w:aliases w:val="Bold,Italic"/>
    <w:basedOn w:val="Bodytext2"/>
    <w:rsid w:val="00F03A03"/>
    <w:rPr>
      <w:b/>
      <w:bCs/>
      <w:i/>
      <w:iCs/>
      <w:color w:val="000000"/>
      <w:spacing w:val="0"/>
      <w:w w:val="100"/>
      <w:position w:val="0"/>
      <w:sz w:val="13"/>
      <w:szCs w:val="13"/>
      <w:lang w:val="el-GR" w:eastAsia="el-GR"/>
    </w:rPr>
  </w:style>
  <w:style w:type="character" w:customStyle="1" w:styleId="Bodytext265pt2">
    <w:name w:val="Body text (2) + 6.5 pt2"/>
    <w:aliases w:val="Bold9"/>
    <w:basedOn w:val="Bodytext2"/>
    <w:rsid w:val="00F03A03"/>
    <w:rPr>
      <w:b/>
      <w:bCs/>
      <w:color w:val="000000"/>
      <w:spacing w:val="0"/>
      <w:w w:val="100"/>
      <w:position w:val="0"/>
      <w:sz w:val="13"/>
      <w:szCs w:val="13"/>
      <w:lang w:val="el-GR" w:eastAsia="el-GR"/>
    </w:rPr>
  </w:style>
  <w:style w:type="paragraph" w:customStyle="1" w:styleId="Bodytext21">
    <w:name w:val="Body text (2)1"/>
    <w:basedOn w:val="a"/>
    <w:link w:val="Bodytext2"/>
    <w:rsid w:val="00F03A03"/>
    <w:pPr>
      <w:widowControl w:val="0"/>
      <w:shd w:val="clear" w:color="auto" w:fill="FFFFFF"/>
      <w:spacing w:before="660" w:after="0" w:line="221" w:lineRule="exact"/>
      <w:ind w:hanging="366"/>
    </w:pPr>
    <w:rPr>
      <w:rFonts w:ascii="Arial" w:eastAsiaTheme="minorHAnsi" w:hAnsi="Arial" w:cstheme="minorBidi"/>
      <w:sz w:val="17"/>
      <w:szCs w:val="17"/>
      <w:lang w:eastAsia="en-US"/>
    </w:rPr>
  </w:style>
  <w:style w:type="character" w:customStyle="1" w:styleId="Bodytext5">
    <w:name w:val="Body text (5)_"/>
    <w:basedOn w:val="a0"/>
    <w:link w:val="Bodytext50"/>
    <w:locked/>
    <w:rsid w:val="00F03A03"/>
    <w:rPr>
      <w:rFonts w:ascii="Arial" w:hAnsi="Arial"/>
      <w:b/>
      <w:bCs/>
      <w:sz w:val="13"/>
      <w:szCs w:val="13"/>
      <w:shd w:val="clear" w:color="auto" w:fill="FFFFFF"/>
    </w:rPr>
  </w:style>
  <w:style w:type="paragraph" w:customStyle="1" w:styleId="Bodytext50">
    <w:name w:val="Body text (5)"/>
    <w:basedOn w:val="a"/>
    <w:link w:val="Bodytext5"/>
    <w:rsid w:val="00F03A03"/>
    <w:pPr>
      <w:widowControl w:val="0"/>
      <w:shd w:val="clear" w:color="auto" w:fill="FFFFFF"/>
      <w:spacing w:before="120" w:after="660" w:line="240" w:lineRule="atLeast"/>
      <w:ind w:firstLine="29"/>
      <w:jc w:val="both"/>
    </w:pPr>
    <w:rPr>
      <w:rFonts w:ascii="Arial" w:eastAsiaTheme="minorHAnsi" w:hAnsi="Arial" w:cstheme="minorBidi"/>
      <w:b/>
      <w:bCs/>
      <w:sz w:val="13"/>
      <w:szCs w:val="13"/>
      <w:lang w:eastAsia="en-US"/>
    </w:rPr>
  </w:style>
  <w:style w:type="character" w:customStyle="1" w:styleId="Bodytext5Exact">
    <w:name w:val="Body text (5) Exact"/>
    <w:basedOn w:val="a0"/>
    <w:rsid w:val="00F03A03"/>
    <w:rPr>
      <w:rFonts w:ascii="Arial" w:eastAsia="Times New Roman" w:hAnsi="Arial" w:cs="Arial"/>
      <w:b/>
      <w:bCs/>
      <w:sz w:val="13"/>
      <w:szCs w:val="13"/>
      <w:u w:val="none"/>
    </w:rPr>
  </w:style>
  <w:style w:type="paragraph" w:customStyle="1" w:styleId="Bodytext20">
    <w:name w:val="Body text (2)"/>
    <w:basedOn w:val="a"/>
    <w:rsid w:val="00F03A03"/>
    <w:pPr>
      <w:widowControl w:val="0"/>
      <w:shd w:val="clear" w:color="auto" w:fill="FFFFFF"/>
      <w:spacing w:before="660" w:after="0" w:line="221" w:lineRule="exact"/>
      <w:ind w:hanging="366"/>
    </w:pPr>
    <w:rPr>
      <w:rFonts w:ascii="Arial" w:eastAsia="Arial" w:hAnsi="Arial" w:cs="Arial"/>
      <w:color w:val="000000"/>
      <w:sz w:val="17"/>
      <w:szCs w:val="17"/>
      <w:lang w:bidi="el-GR"/>
    </w:rPr>
  </w:style>
  <w:style w:type="character" w:customStyle="1" w:styleId="1Char">
    <w:name w:val="Επικεφαλίδα 1 Char"/>
    <w:basedOn w:val="a0"/>
    <w:link w:val="1"/>
    <w:uiPriority w:val="9"/>
    <w:rsid w:val="00343CD7"/>
    <w:rPr>
      <w:rFonts w:ascii="Cambria" w:eastAsia="Times New Roman" w:hAnsi="Cambria" w:cs="Times New Roman"/>
      <w:b/>
      <w:bCs/>
      <w:kern w:val="32"/>
      <w:sz w:val="32"/>
      <w:szCs w:val="32"/>
      <w:lang w:eastAsia="el-GR"/>
    </w:rPr>
  </w:style>
  <w:style w:type="character" w:customStyle="1" w:styleId="2Char">
    <w:name w:val="Επικεφαλίδα 2 Char"/>
    <w:basedOn w:val="a0"/>
    <w:link w:val="2"/>
    <w:uiPriority w:val="9"/>
    <w:semiHidden/>
    <w:rsid w:val="00343CD7"/>
    <w:rPr>
      <w:rFonts w:ascii="Cambria" w:eastAsia="Times New Roman" w:hAnsi="Cambria" w:cs="Times New Roman"/>
      <w:b/>
      <w:bCs/>
      <w:i/>
      <w:iCs/>
      <w:sz w:val="28"/>
      <w:szCs w:val="28"/>
      <w:lang w:eastAsia="el-GR"/>
    </w:rPr>
  </w:style>
  <w:style w:type="character" w:customStyle="1" w:styleId="3Char">
    <w:name w:val="Επικεφαλίδα 3 Char"/>
    <w:basedOn w:val="a0"/>
    <w:link w:val="3"/>
    <w:rsid w:val="00343CD7"/>
    <w:rPr>
      <w:rFonts w:ascii="Arial" w:eastAsia="Times New Roman" w:hAnsi="Arial" w:cs="Times New Roman"/>
      <w:b/>
      <w:bCs/>
      <w:szCs w:val="26"/>
      <w:lang w:val="en-GB" w:eastAsia="zh-CN"/>
    </w:rPr>
  </w:style>
  <w:style w:type="character" w:customStyle="1" w:styleId="4Char">
    <w:name w:val="Επικεφαλίδα 4 Char"/>
    <w:basedOn w:val="a0"/>
    <w:link w:val="4"/>
    <w:rsid w:val="00343CD7"/>
    <w:rPr>
      <w:rFonts w:ascii="Arial" w:eastAsia="Times New Roman" w:hAnsi="Arial" w:cs="Times New Roman"/>
      <w:b/>
      <w:bCs/>
      <w:szCs w:val="28"/>
      <w:lang w:val="en-GB" w:eastAsia="zh-CN"/>
    </w:rPr>
  </w:style>
  <w:style w:type="character" w:customStyle="1" w:styleId="a7">
    <w:name w:val="Χαρακτήρες υποσημείωσης"/>
    <w:rsid w:val="00343CD7"/>
    <w:rPr>
      <w:rFonts w:cs="Times New Roman"/>
      <w:vertAlign w:val="superscript"/>
    </w:rPr>
  </w:style>
  <w:style w:type="character" w:customStyle="1" w:styleId="FootnoteReference2">
    <w:name w:val="Footnote Reference2"/>
    <w:rsid w:val="00343CD7"/>
    <w:rPr>
      <w:vertAlign w:val="superscript"/>
    </w:rPr>
  </w:style>
  <w:style w:type="paragraph" w:customStyle="1" w:styleId="foothanging">
    <w:name w:val="foot_hanging"/>
    <w:basedOn w:val="a8"/>
    <w:rsid w:val="00343CD7"/>
    <w:pPr>
      <w:suppressAutoHyphens/>
      <w:spacing w:after="0" w:line="240" w:lineRule="auto"/>
      <w:ind w:left="426" w:hanging="426"/>
      <w:jc w:val="both"/>
    </w:pPr>
    <w:rPr>
      <w:rFonts w:cs="Calibri"/>
      <w:sz w:val="18"/>
      <w:szCs w:val="18"/>
      <w:lang w:val="en-IE" w:eastAsia="zh-CN"/>
    </w:rPr>
  </w:style>
  <w:style w:type="paragraph" w:styleId="a8">
    <w:name w:val="footnote text"/>
    <w:basedOn w:val="a"/>
    <w:link w:val="Char2"/>
    <w:unhideWhenUsed/>
    <w:rsid w:val="00343CD7"/>
    <w:rPr>
      <w:sz w:val="20"/>
      <w:szCs w:val="20"/>
    </w:rPr>
  </w:style>
  <w:style w:type="character" w:customStyle="1" w:styleId="Char2">
    <w:name w:val="Κείμενο υποσημείωσης Char"/>
    <w:basedOn w:val="a0"/>
    <w:link w:val="a8"/>
    <w:rsid w:val="00343CD7"/>
    <w:rPr>
      <w:rFonts w:ascii="Calibri" w:eastAsia="Times New Roman" w:hAnsi="Calibri" w:cs="Times New Roman"/>
      <w:sz w:val="20"/>
      <w:szCs w:val="20"/>
      <w:lang w:eastAsia="el-GR"/>
    </w:rPr>
  </w:style>
  <w:style w:type="character" w:styleId="a9">
    <w:name w:val="Emphasis"/>
    <w:qFormat/>
    <w:rsid w:val="00343CD7"/>
    <w:rPr>
      <w:i/>
      <w:iCs/>
    </w:rPr>
  </w:style>
  <w:style w:type="character" w:customStyle="1" w:styleId="WW-FootnoteReference7">
    <w:name w:val="WW-Footnote Reference7"/>
    <w:rsid w:val="00343CD7"/>
    <w:rPr>
      <w:vertAlign w:val="superscript"/>
    </w:rPr>
  </w:style>
  <w:style w:type="character" w:styleId="aa">
    <w:name w:val="Strong"/>
    <w:qFormat/>
    <w:rsid w:val="00343CD7"/>
    <w:rPr>
      <w:b/>
      <w:bCs/>
    </w:rPr>
  </w:style>
  <w:style w:type="character" w:customStyle="1" w:styleId="WW-FootnoteReference12">
    <w:name w:val="WW-Footnote Reference12"/>
    <w:rsid w:val="00343CD7"/>
    <w:rPr>
      <w:vertAlign w:val="superscript"/>
    </w:rPr>
  </w:style>
  <w:style w:type="character" w:customStyle="1" w:styleId="20">
    <w:name w:val="Παραπομπή υποσημείωσης2"/>
    <w:rsid w:val="00343CD7"/>
    <w:rPr>
      <w:vertAlign w:val="superscript"/>
    </w:rPr>
  </w:style>
  <w:style w:type="character" w:customStyle="1" w:styleId="WW-FootnoteReference2">
    <w:name w:val="WW-Footnote Reference2"/>
    <w:rsid w:val="00343CD7"/>
    <w:rPr>
      <w:vertAlign w:val="superscript"/>
    </w:rPr>
  </w:style>
  <w:style w:type="character" w:customStyle="1" w:styleId="WW-FootnoteReference9">
    <w:name w:val="WW-Footnote Reference9"/>
    <w:rsid w:val="00343CD7"/>
    <w:rPr>
      <w:vertAlign w:val="superscript"/>
    </w:rPr>
  </w:style>
  <w:style w:type="character" w:customStyle="1" w:styleId="WW-FootnoteReference10">
    <w:name w:val="WW-Footnote Reference10"/>
    <w:rsid w:val="00343CD7"/>
    <w:rPr>
      <w:vertAlign w:val="superscript"/>
    </w:rPr>
  </w:style>
  <w:style w:type="character" w:customStyle="1" w:styleId="10">
    <w:name w:val="Παραπομπή υποσημείωσης1"/>
    <w:rsid w:val="00343CD7"/>
    <w:rPr>
      <w:vertAlign w:val="superscript"/>
    </w:rPr>
  </w:style>
  <w:style w:type="character" w:customStyle="1" w:styleId="WW-FootnoteReference8">
    <w:name w:val="WW-Footnote Reference8"/>
    <w:rsid w:val="00343CD7"/>
    <w:rPr>
      <w:vertAlign w:val="superscript"/>
    </w:rPr>
  </w:style>
  <w:style w:type="character" w:customStyle="1" w:styleId="CommentReference">
    <w:name w:val="Comment Reference"/>
    <w:rsid w:val="00343CD7"/>
    <w:rPr>
      <w:sz w:val="16"/>
    </w:rPr>
  </w:style>
  <w:style w:type="character" w:customStyle="1" w:styleId="FootnoteReference">
    <w:name w:val="Footnote Reference"/>
    <w:rsid w:val="00343CD7"/>
    <w:rPr>
      <w:vertAlign w:val="superscript"/>
    </w:rPr>
  </w:style>
  <w:style w:type="character" w:customStyle="1" w:styleId="WW-FootnoteReference11">
    <w:name w:val="WW-Footnote Reference11"/>
    <w:rsid w:val="00343CD7"/>
    <w:rPr>
      <w:vertAlign w:val="superscript"/>
    </w:rPr>
  </w:style>
  <w:style w:type="paragraph" w:customStyle="1" w:styleId="normalwithoutspacing">
    <w:name w:val="normal_without_spacing"/>
    <w:basedOn w:val="a"/>
    <w:rsid w:val="00343CD7"/>
    <w:pPr>
      <w:suppressAutoHyphens/>
      <w:spacing w:after="60" w:line="240" w:lineRule="auto"/>
      <w:jc w:val="both"/>
    </w:pPr>
    <w:rPr>
      <w:rFonts w:cs="Calibri"/>
      <w:szCs w:val="24"/>
      <w:lang w:eastAsia="zh-CN"/>
    </w:rPr>
  </w:style>
  <w:style w:type="character" w:customStyle="1" w:styleId="WW-FootnoteReference">
    <w:name w:val="WW-Footnote Reference"/>
    <w:rsid w:val="00343CD7"/>
    <w:rPr>
      <w:vertAlign w:val="superscript"/>
    </w:rPr>
  </w:style>
  <w:style w:type="character" w:customStyle="1" w:styleId="WW-FootnoteReference5">
    <w:name w:val="WW-Footnote Reference5"/>
    <w:rsid w:val="00343CD7"/>
    <w:rPr>
      <w:vertAlign w:val="superscript"/>
    </w:rPr>
  </w:style>
  <w:style w:type="character" w:customStyle="1" w:styleId="WW-FootnoteReference14">
    <w:name w:val="WW-Footnote Reference14"/>
    <w:rsid w:val="00343CD7"/>
    <w:rPr>
      <w:vertAlign w:val="superscript"/>
    </w:rPr>
  </w:style>
  <w:style w:type="paragraph" w:customStyle="1" w:styleId="footers">
    <w:name w:val="footers"/>
    <w:basedOn w:val="foothanging"/>
    <w:rsid w:val="00343CD7"/>
  </w:style>
  <w:style w:type="character" w:customStyle="1" w:styleId="ab">
    <w:name w:val="Σύμβολο υποσημείωσης"/>
    <w:rsid w:val="00343CD7"/>
    <w:rPr>
      <w:vertAlign w:val="superscript"/>
    </w:rPr>
  </w:style>
  <w:style w:type="character" w:customStyle="1" w:styleId="DeltaViewInsertion">
    <w:name w:val="DeltaView Insertion"/>
    <w:rsid w:val="00343CD7"/>
    <w:rPr>
      <w:b/>
      <w:i/>
      <w:spacing w:val="0"/>
      <w:lang w:val="el-GR"/>
    </w:rPr>
  </w:style>
  <w:style w:type="character" w:customStyle="1" w:styleId="NormalBoldChar">
    <w:name w:val="NormalBold Char"/>
    <w:rsid w:val="00343CD7"/>
    <w:rPr>
      <w:rFonts w:ascii="Times New Roman" w:eastAsia="Times New Roman" w:hAnsi="Times New Roman" w:cs="Times New Roman"/>
      <w:b/>
      <w:sz w:val="24"/>
      <w:lang w:val="el-GR"/>
    </w:rPr>
  </w:style>
  <w:style w:type="character" w:styleId="ac">
    <w:name w:val="endnote reference"/>
    <w:rsid w:val="00343CD7"/>
    <w:rPr>
      <w:vertAlign w:val="superscript"/>
    </w:rPr>
  </w:style>
  <w:style w:type="paragraph" w:customStyle="1" w:styleId="ChapterTitle">
    <w:name w:val="ChapterTitle"/>
    <w:basedOn w:val="a"/>
    <w:next w:val="a"/>
    <w:rsid w:val="00343CD7"/>
    <w:pPr>
      <w:keepNext/>
      <w:suppressAutoHyphens/>
      <w:spacing w:before="120" w:after="360"/>
      <w:jc w:val="center"/>
    </w:pPr>
    <w:rPr>
      <w:rFonts w:cs="Calibri"/>
      <w:b/>
      <w:kern w:val="1"/>
      <w:lang w:eastAsia="zh-CN"/>
    </w:rPr>
  </w:style>
  <w:style w:type="paragraph" w:customStyle="1" w:styleId="SectionTitle">
    <w:name w:val="SectionTitle"/>
    <w:basedOn w:val="a"/>
    <w:next w:val="1"/>
    <w:rsid w:val="00343CD7"/>
    <w:pPr>
      <w:keepNext/>
      <w:suppressAutoHyphens/>
      <w:spacing w:before="120" w:after="360"/>
      <w:ind w:firstLine="397"/>
      <w:jc w:val="center"/>
    </w:pPr>
    <w:rPr>
      <w:rFonts w:cs="Calibri"/>
      <w:b/>
      <w:smallCaps/>
      <w:kern w:val="1"/>
      <w:sz w:val="28"/>
      <w:lang w:eastAsia="zh-CN"/>
    </w:rPr>
  </w:style>
  <w:style w:type="paragraph" w:styleId="ad">
    <w:name w:val="endnote text"/>
    <w:basedOn w:val="a"/>
    <w:link w:val="Char3"/>
    <w:uiPriority w:val="99"/>
    <w:unhideWhenUsed/>
    <w:rsid w:val="00343CD7"/>
    <w:pPr>
      <w:suppressAutoHyphens/>
      <w:ind w:firstLine="397"/>
      <w:jc w:val="both"/>
    </w:pPr>
    <w:rPr>
      <w:kern w:val="1"/>
      <w:sz w:val="20"/>
      <w:szCs w:val="20"/>
      <w:lang w:eastAsia="zh-CN"/>
    </w:rPr>
  </w:style>
  <w:style w:type="character" w:customStyle="1" w:styleId="Char3">
    <w:name w:val="Κείμενο σημείωσης τέλους Char"/>
    <w:basedOn w:val="a0"/>
    <w:link w:val="ad"/>
    <w:uiPriority w:val="99"/>
    <w:rsid w:val="00343CD7"/>
    <w:rPr>
      <w:rFonts w:ascii="Calibri" w:eastAsia="Times New Roman" w:hAnsi="Calibri" w:cs="Times New Roman"/>
      <w:kern w:val="1"/>
      <w:sz w:val="20"/>
      <w:szCs w:val="20"/>
      <w:lang w:eastAsia="zh-CN"/>
    </w:rPr>
  </w:style>
  <w:style w:type="character" w:styleId="ae">
    <w:name w:val="footnote reference"/>
    <w:basedOn w:val="a0"/>
    <w:uiPriority w:val="99"/>
    <w:semiHidden/>
    <w:unhideWhenUsed/>
    <w:rsid w:val="00343CD7"/>
    <w:rPr>
      <w:vertAlign w:val="superscript"/>
    </w:rPr>
  </w:style>
</w:styles>
</file>

<file path=word/webSettings.xml><?xml version="1.0" encoding="utf-8"?>
<w:webSettings xmlns:r="http://schemas.openxmlformats.org/officeDocument/2006/relationships" xmlns:w="http://schemas.openxmlformats.org/wordprocessingml/2006/main">
  <w:divs>
    <w:div w:id="37434548">
      <w:bodyDiv w:val="1"/>
      <w:marLeft w:val="0"/>
      <w:marRight w:val="0"/>
      <w:marTop w:val="0"/>
      <w:marBottom w:val="0"/>
      <w:divBdr>
        <w:top w:val="none" w:sz="0" w:space="0" w:color="auto"/>
        <w:left w:val="none" w:sz="0" w:space="0" w:color="auto"/>
        <w:bottom w:val="none" w:sz="0" w:space="0" w:color="auto"/>
        <w:right w:val="none" w:sz="0" w:space="0" w:color="auto"/>
      </w:divBdr>
    </w:div>
    <w:div w:id="114257326">
      <w:bodyDiv w:val="1"/>
      <w:marLeft w:val="0"/>
      <w:marRight w:val="0"/>
      <w:marTop w:val="0"/>
      <w:marBottom w:val="0"/>
      <w:divBdr>
        <w:top w:val="none" w:sz="0" w:space="0" w:color="auto"/>
        <w:left w:val="none" w:sz="0" w:space="0" w:color="auto"/>
        <w:bottom w:val="none" w:sz="0" w:space="0" w:color="auto"/>
        <w:right w:val="none" w:sz="0" w:space="0" w:color="auto"/>
      </w:divBdr>
    </w:div>
    <w:div w:id="492840879">
      <w:bodyDiv w:val="1"/>
      <w:marLeft w:val="0"/>
      <w:marRight w:val="0"/>
      <w:marTop w:val="0"/>
      <w:marBottom w:val="0"/>
      <w:divBdr>
        <w:top w:val="none" w:sz="0" w:space="0" w:color="auto"/>
        <w:left w:val="none" w:sz="0" w:space="0" w:color="auto"/>
        <w:bottom w:val="none" w:sz="0" w:space="0" w:color="auto"/>
        <w:right w:val="none" w:sz="0" w:space="0" w:color="auto"/>
      </w:divBdr>
    </w:div>
    <w:div w:id="584001021">
      <w:bodyDiv w:val="1"/>
      <w:marLeft w:val="0"/>
      <w:marRight w:val="0"/>
      <w:marTop w:val="0"/>
      <w:marBottom w:val="0"/>
      <w:divBdr>
        <w:top w:val="none" w:sz="0" w:space="0" w:color="auto"/>
        <w:left w:val="none" w:sz="0" w:space="0" w:color="auto"/>
        <w:bottom w:val="none" w:sz="0" w:space="0" w:color="auto"/>
        <w:right w:val="none" w:sz="0" w:space="0" w:color="auto"/>
      </w:divBdr>
    </w:div>
    <w:div w:id="1026520138">
      <w:bodyDiv w:val="1"/>
      <w:marLeft w:val="0"/>
      <w:marRight w:val="0"/>
      <w:marTop w:val="0"/>
      <w:marBottom w:val="0"/>
      <w:divBdr>
        <w:top w:val="none" w:sz="0" w:space="0" w:color="auto"/>
        <w:left w:val="none" w:sz="0" w:space="0" w:color="auto"/>
        <w:bottom w:val="none" w:sz="0" w:space="0" w:color="auto"/>
        <w:right w:val="none" w:sz="0" w:space="0" w:color="auto"/>
      </w:divBdr>
    </w:div>
    <w:div w:id="1356465565">
      <w:bodyDiv w:val="1"/>
      <w:marLeft w:val="0"/>
      <w:marRight w:val="0"/>
      <w:marTop w:val="0"/>
      <w:marBottom w:val="0"/>
      <w:divBdr>
        <w:top w:val="none" w:sz="0" w:space="0" w:color="auto"/>
        <w:left w:val="none" w:sz="0" w:space="0" w:color="auto"/>
        <w:bottom w:val="none" w:sz="0" w:space="0" w:color="auto"/>
        <w:right w:val="none" w:sz="0" w:space="0" w:color="auto"/>
      </w:divBdr>
    </w:div>
    <w:div w:id="1739358051">
      <w:bodyDiv w:val="1"/>
      <w:marLeft w:val="0"/>
      <w:marRight w:val="0"/>
      <w:marTop w:val="0"/>
      <w:marBottom w:val="0"/>
      <w:divBdr>
        <w:top w:val="none" w:sz="0" w:space="0" w:color="auto"/>
        <w:left w:val="none" w:sz="0" w:space="0" w:color="auto"/>
        <w:bottom w:val="none" w:sz="0" w:space="0" w:color="auto"/>
        <w:right w:val="none" w:sz="0" w:space="0" w:color="auto"/>
      </w:divBdr>
    </w:div>
    <w:div w:id="1881504539">
      <w:bodyDiv w:val="1"/>
      <w:marLeft w:val="0"/>
      <w:marRight w:val="0"/>
      <w:marTop w:val="0"/>
      <w:marBottom w:val="0"/>
      <w:divBdr>
        <w:top w:val="none" w:sz="0" w:space="0" w:color="auto"/>
        <w:left w:val="none" w:sz="0" w:space="0" w:color="auto"/>
        <w:bottom w:val="none" w:sz="0" w:space="0" w:color="auto"/>
        <w:right w:val="none" w:sz="0" w:space="0" w:color="auto"/>
      </w:divBdr>
    </w:div>
    <w:div w:id="2127504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vrokop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promitheies@chania.g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793</TotalTime>
  <Pages>5</Pages>
  <Words>1751</Words>
  <Characters>9460</Characters>
  <Application>Microsoft Office Word</Application>
  <DocSecurity>0</DocSecurity>
  <Lines>78</Lines>
  <Paragraphs>22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Vasilis</dc:creator>
  <cp:lastModifiedBy>Vasilis</cp:lastModifiedBy>
  <cp:revision>27</cp:revision>
  <cp:lastPrinted>2015-05-19T14:50:00Z</cp:lastPrinted>
  <dcterms:created xsi:type="dcterms:W3CDTF">2015-05-19T13:15:00Z</dcterms:created>
  <dcterms:modified xsi:type="dcterms:W3CDTF">2021-11-18T21:28:00Z</dcterms:modified>
</cp:coreProperties>
</file>