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956" w:rsidRPr="000D16BC" w:rsidRDefault="008A5956" w:rsidP="008A5956">
      <w:pPr>
        <w:widowControl w:val="0"/>
        <w:autoSpaceDE w:val="0"/>
        <w:autoSpaceDN w:val="0"/>
        <w:adjustRightInd w:val="0"/>
        <w:spacing w:after="0"/>
        <w:jc w:val="center"/>
        <w:rPr>
          <w:rFonts w:ascii="Verdana" w:hAnsi="Verdana" w:cs="Verdana"/>
          <w:sz w:val="20"/>
          <w:szCs w:val="20"/>
          <w:lang w:val="el-GR"/>
        </w:rPr>
      </w:pP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ΥΠ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Δ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Ε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Γ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Α</w:t>
      </w:r>
      <w:r w:rsidRPr="000D16BC">
        <w:rPr>
          <w:rFonts w:ascii="Verdana" w:hAnsi="Verdana" w:cs="Verdana"/>
          <w:b/>
          <w:bCs/>
          <w:spacing w:val="2"/>
          <w:sz w:val="20"/>
          <w:szCs w:val="20"/>
          <w:lang w:val="el-GR"/>
        </w:rPr>
        <w:t xml:space="preserve"> 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Ο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ΚΟΝΟ</w:t>
      </w:r>
      <w:r w:rsidRPr="000D16BC">
        <w:rPr>
          <w:rFonts w:ascii="Verdana" w:hAnsi="Verdana" w:cs="Verdana"/>
          <w:b/>
          <w:bCs/>
          <w:spacing w:val="-2"/>
          <w:sz w:val="20"/>
          <w:szCs w:val="20"/>
          <w:lang w:val="el-GR"/>
        </w:rPr>
        <w:t>Μ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Ι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ΚΗΣ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Π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Ο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Σ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ΦΟ</w:t>
      </w:r>
      <w:r w:rsidRPr="000D16BC">
        <w:rPr>
          <w:rFonts w:ascii="Verdana" w:hAnsi="Verdana" w:cs="Verdana"/>
          <w:b/>
          <w:bCs/>
          <w:spacing w:val="-1"/>
          <w:sz w:val="20"/>
          <w:szCs w:val="20"/>
          <w:lang w:val="el-GR"/>
        </w:rPr>
        <w:t>Ρ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>Α</w:t>
      </w:r>
      <w:r w:rsidRPr="000D16BC">
        <w:rPr>
          <w:rFonts w:ascii="Verdana" w:hAnsi="Verdana" w:cs="Verdana"/>
          <w:b/>
          <w:bCs/>
          <w:sz w:val="20"/>
          <w:szCs w:val="20"/>
          <w:lang w:val="el-GR"/>
        </w:rPr>
        <w:t>Σ</w:t>
      </w:r>
      <w:r w:rsidRPr="000D16BC">
        <w:rPr>
          <w:rFonts w:ascii="Verdana" w:hAnsi="Verdana" w:cs="Verdana"/>
          <w:b/>
          <w:bCs/>
          <w:spacing w:val="1"/>
          <w:sz w:val="20"/>
          <w:szCs w:val="20"/>
          <w:lang w:val="el-GR"/>
        </w:rPr>
        <w:t xml:space="preserve"> </w:t>
      </w:r>
    </w:p>
    <w:p w:rsidR="008A5956" w:rsidRPr="000D16BC" w:rsidRDefault="008A5956" w:rsidP="008A5956">
      <w:pPr>
        <w:widowControl w:val="0"/>
        <w:autoSpaceDE w:val="0"/>
        <w:autoSpaceDN w:val="0"/>
        <w:adjustRightInd w:val="0"/>
        <w:spacing w:after="0" w:line="200" w:lineRule="exact"/>
        <w:rPr>
          <w:rFonts w:ascii="Verdana" w:hAnsi="Verdana" w:cs="Verdana"/>
          <w:sz w:val="20"/>
          <w:szCs w:val="2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0D16BC">
        <w:rPr>
          <w:color w:val="000000"/>
          <w:lang w:val="el-GR"/>
        </w:rPr>
        <w:t>ΕΛΛΗΝΙΚΗ ΔΗΜΟΚΡΑΤΙΑ</w:t>
      </w:r>
    </w:p>
    <w:p w:rsidR="008A5956" w:rsidRPr="000D16BC" w:rsidRDefault="008A5956" w:rsidP="008A5956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0D16BC">
        <w:rPr>
          <w:color w:val="000000"/>
          <w:lang w:val="el-GR"/>
        </w:rPr>
        <w:t>ΝΟΜΟΣ ΔΡΑΜΑΣ</w:t>
      </w:r>
    </w:p>
    <w:p w:rsidR="008A5956" w:rsidRPr="000D16BC" w:rsidRDefault="008A5956" w:rsidP="008A5956">
      <w:pPr>
        <w:autoSpaceDE w:val="0"/>
        <w:autoSpaceDN w:val="0"/>
        <w:adjustRightInd w:val="0"/>
        <w:spacing w:after="0"/>
        <w:rPr>
          <w:b/>
          <w:bCs/>
          <w:color w:val="000000"/>
          <w:lang w:val="el-GR"/>
        </w:rPr>
      </w:pPr>
      <w:r w:rsidRPr="000D16BC">
        <w:rPr>
          <w:b/>
          <w:bCs/>
          <w:color w:val="000000"/>
          <w:lang w:val="el-GR"/>
        </w:rPr>
        <w:t>ΔΗΜΟΣ Κ. ΝΕΥΡΟΚΟΠΙΟΥ</w:t>
      </w:r>
    </w:p>
    <w:p w:rsidR="008A5956" w:rsidRPr="000D16BC" w:rsidRDefault="008A5956" w:rsidP="008A5956">
      <w:pPr>
        <w:autoSpaceDE w:val="0"/>
        <w:autoSpaceDN w:val="0"/>
        <w:adjustRightInd w:val="0"/>
        <w:spacing w:after="0"/>
        <w:rPr>
          <w:color w:val="000000"/>
          <w:lang w:val="el-GR"/>
        </w:rPr>
      </w:pPr>
      <w:r w:rsidRPr="000D16BC">
        <w:rPr>
          <w:color w:val="000000"/>
          <w:lang w:val="el-GR"/>
        </w:rPr>
        <w:t>ΤΜΗΜΑ ΤΕΧΝΙΚΩΝ ΥΠΗΡΕΣΙΩΝ</w:t>
      </w: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jc w:val="center"/>
        <w:rPr>
          <w:color w:val="000000"/>
          <w:lang w:val="el-GR"/>
        </w:rPr>
      </w:pPr>
      <w:r w:rsidRPr="000D16BC">
        <w:rPr>
          <w:color w:val="000000"/>
          <w:lang w:val="el-GR"/>
        </w:rPr>
        <w:t>«Προμήθεια καυσίμων και λιπαντικών για τις ανάγκες του Δήμου Κ. Νευροκοπίου και των Νομικών του Προσώπων για το έτος 20</w:t>
      </w:r>
      <w:r>
        <w:rPr>
          <w:color w:val="000000"/>
          <w:lang w:val="el-GR"/>
        </w:rPr>
        <w:t>20</w:t>
      </w:r>
      <w:r w:rsidRPr="000D16BC">
        <w:rPr>
          <w:color w:val="000000"/>
          <w:lang w:val="el-GR"/>
        </w:rPr>
        <w:t>»</w:t>
      </w: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jc w:val="center"/>
        <w:rPr>
          <w:b/>
          <w:bCs/>
          <w:color w:val="000000"/>
          <w:u w:val="single"/>
          <w:lang w:val="el-GR"/>
        </w:rPr>
      </w:pPr>
      <w:r w:rsidRPr="000D16BC">
        <w:rPr>
          <w:b/>
          <w:bCs/>
          <w:color w:val="000000"/>
          <w:u w:val="single"/>
          <w:lang w:val="el-GR"/>
        </w:rPr>
        <w:t>Π Ρ Ο Σ Φ Ο Ρ Α</w:t>
      </w:r>
    </w:p>
    <w:p w:rsidR="008A5956" w:rsidRPr="000D16BC" w:rsidRDefault="008A5956" w:rsidP="008A5956">
      <w:pPr>
        <w:autoSpaceDE w:val="0"/>
        <w:autoSpaceDN w:val="0"/>
        <w:adjustRightInd w:val="0"/>
        <w:rPr>
          <w:b/>
          <w:bCs/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 xml:space="preserve">Του  ……………………………………………………………………………………………. </w:t>
      </w: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 xml:space="preserve">Έδρα  ………………………………………………………………………………………….. </w:t>
      </w: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>Οδός …………………......................……………………. Αριθμός  ………………………..</w:t>
      </w: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  <w:r w:rsidRPr="000D16BC">
        <w:rPr>
          <w:color w:val="000000"/>
          <w:lang w:val="el-GR"/>
        </w:rPr>
        <w:t xml:space="preserve">Τηλέφωνο …………………………………… </w:t>
      </w:r>
      <w:r w:rsidRPr="00C52EE3">
        <w:rPr>
          <w:color w:val="000000"/>
        </w:rPr>
        <w:t>Fax</w:t>
      </w:r>
      <w:r w:rsidRPr="000D16BC">
        <w:rPr>
          <w:color w:val="000000"/>
          <w:lang w:val="el-GR"/>
        </w:rPr>
        <w:t xml:space="preserve"> : ………………………………………….</w:t>
      </w: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p w:rsidR="008A5956" w:rsidRPr="000D16BC" w:rsidRDefault="008A5956" w:rsidP="008A5956">
      <w:pPr>
        <w:autoSpaceDE w:val="0"/>
        <w:autoSpaceDN w:val="0"/>
        <w:adjustRightInd w:val="0"/>
        <w:rPr>
          <w:color w:val="000000"/>
          <w:lang w:val="el-GR"/>
        </w:rPr>
      </w:pPr>
    </w:p>
    <w:tbl>
      <w:tblPr>
        <w:tblW w:w="9540" w:type="dxa"/>
        <w:jc w:val="center"/>
        <w:tblInd w:w="89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"/>
        <w:gridCol w:w="3891"/>
        <w:gridCol w:w="1982"/>
        <w:gridCol w:w="3635"/>
      </w:tblGrid>
      <w:tr w:rsidR="008A5956" w:rsidRPr="00C52EE3" w:rsidTr="008A5956">
        <w:trPr>
          <w:cantSplit/>
          <w:trHeight w:hRule="exact" w:val="299"/>
          <w:jc w:val="center"/>
        </w:trPr>
        <w:tc>
          <w:tcPr>
            <w:tcW w:w="2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38"/>
            </w:pPr>
            <w:r w:rsidRPr="00C52EE3">
              <w:rPr>
                <w:b/>
                <w:bCs/>
              </w:rPr>
              <w:t>α/α</w:t>
            </w:r>
          </w:p>
        </w:tc>
        <w:tc>
          <w:tcPr>
            <w:tcW w:w="3896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02"/>
            </w:pPr>
            <w:proofErr w:type="spellStart"/>
            <w:r w:rsidRPr="00C52EE3">
              <w:rPr>
                <w:b/>
                <w:bCs/>
              </w:rPr>
              <w:t>Είδος</w:t>
            </w:r>
            <w:proofErr w:type="spellEnd"/>
          </w:p>
        </w:tc>
        <w:tc>
          <w:tcPr>
            <w:tcW w:w="5624" w:type="dxa"/>
            <w:gridSpan w:val="2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354"/>
            </w:pPr>
            <w:proofErr w:type="spellStart"/>
            <w:r w:rsidRPr="00C52EE3">
              <w:rPr>
                <w:b/>
                <w:bCs/>
              </w:rPr>
              <w:t>Ποσοστό</w:t>
            </w:r>
            <w:proofErr w:type="spellEnd"/>
            <w:r w:rsidRPr="00C52EE3">
              <w:rPr>
                <w:b/>
                <w:bCs/>
              </w:rPr>
              <w:t xml:space="preserve"> </w:t>
            </w:r>
            <w:proofErr w:type="spellStart"/>
            <w:r w:rsidRPr="00C52EE3">
              <w:rPr>
                <w:b/>
                <w:bCs/>
              </w:rPr>
              <w:t>Έκπτωσης</w:t>
            </w:r>
            <w:proofErr w:type="spellEnd"/>
            <w:r w:rsidRPr="00C52EE3">
              <w:rPr>
                <w:b/>
                <w:bCs/>
              </w:rPr>
              <w:t xml:space="preserve"> (%)</w:t>
            </w:r>
          </w:p>
        </w:tc>
      </w:tr>
      <w:tr w:rsidR="008A5956" w:rsidRPr="00C52EE3" w:rsidTr="008A5956">
        <w:trPr>
          <w:cantSplit/>
          <w:trHeight w:hRule="exact" w:val="300"/>
          <w:jc w:val="center"/>
        </w:trPr>
        <w:tc>
          <w:tcPr>
            <w:tcW w:w="20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354"/>
            </w:pPr>
          </w:p>
        </w:tc>
        <w:tc>
          <w:tcPr>
            <w:tcW w:w="3896" w:type="dxa"/>
            <w:vMerge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354"/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552"/>
            </w:pPr>
            <w:proofErr w:type="spellStart"/>
            <w:r w:rsidRPr="00C52EE3">
              <w:rPr>
                <w:b/>
                <w:bCs/>
              </w:rPr>
              <w:t>Αριθμητικώς</w:t>
            </w:r>
            <w:proofErr w:type="spellEnd"/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774"/>
            </w:pPr>
            <w:proofErr w:type="spellStart"/>
            <w:r w:rsidRPr="00C52EE3">
              <w:rPr>
                <w:b/>
                <w:bCs/>
              </w:rPr>
              <w:t>Ολογράφως</w:t>
            </w:r>
            <w:proofErr w:type="spellEnd"/>
          </w:p>
        </w:tc>
      </w:tr>
      <w:tr w:rsidR="008A5956" w:rsidRPr="000D16BC" w:rsidTr="008A5956">
        <w:trPr>
          <w:trHeight w:hRule="exact" w:val="300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Α (Δήμος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58"/>
            </w:pPr>
            <w:r w:rsidRPr="00C52EE3">
              <w:t>Α1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920"/>
            </w:pPr>
            <w:proofErr w:type="spellStart"/>
            <w:r w:rsidRPr="00C52EE3">
              <w:t>Πετρέλαιο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κίνησης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58"/>
            </w:pPr>
            <w:r w:rsidRPr="00C52EE3">
              <w:t>Α2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944"/>
            </w:pPr>
            <w:proofErr w:type="spellStart"/>
            <w:r w:rsidRPr="00C52EE3">
              <w:t>Βενζίνη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αμόλυβδη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64"/>
            </w:pPr>
            <w:r w:rsidRPr="00C52EE3">
              <w:t>Α3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780"/>
            </w:pPr>
            <w:proofErr w:type="spellStart"/>
            <w:r w:rsidRPr="00C52EE3">
              <w:t>Πετρέλαιο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θέρμανσης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568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300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Β (ΝΠΔΔ Δήμου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72"/>
            </w:pPr>
            <w:r w:rsidRPr="00C52EE3">
              <w:t>Β</w:t>
            </w:r>
            <w:r>
              <w:t>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944"/>
            </w:pPr>
            <w:proofErr w:type="spellStart"/>
            <w:r w:rsidRPr="00C52EE3">
              <w:t>Βενζίνη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αμόλυβδη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72"/>
            </w:pPr>
            <w:r w:rsidRPr="00C52EE3">
              <w:t>Β2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780"/>
            </w:pPr>
            <w:proofErr w:type="spellStart"/>
            <w:r w:rsidRPr="00C52EE3">
              <w:t>Πετρέλαιο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θέρμανσης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563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563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line="274" w:lineRule="exact"/>
              <w:ind w:left="102"/>
              <w:rPr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Γ (Σχολική Επιτροπή Α/</w:t>
            </w:r>
            <w:proofErr w:type="spellStart"/>
            <w:r w:rsidRPr="000D16BC">
              <w:rPr>
                <w:b/>
                <w:bCs/>
                <w:lang w:val="el-GR"/>
              </w:rPr>
              <w:t>θμιας</w:t>
            </w:r>
            <w:proofErr w:type="spellEnd"/>
            <w:r w:rsidRPr="000D16BC">
              <w:rPr>
                <w:b/>
                <w:bCs/>
                <w:lang w:val="el-GR"/>
              </w:rPr>
              <w:t xml:space="preserve"> Εκπαίδευσης Δήμου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68"/>
            </w:pPr>
            <w:r w:rsidRPr="00C52EE3">
              <w:t>Γ1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780"/>
            </w:pPr>
            <w:proofErr w:type="spellStart"/>
            <w:r w:rsidRPr="00C52EE3">
              <w:t>Πετρέλαιο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θέρμανσης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567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300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Δ (Σχολική Επιτροπή Β/</w:t>
            </w:r>
            <w:proofErr w:type="spellStart"/>
            <w:r w:rsidRPr="000D16BC">
              <w:rPr>
                <w:b/>
                <w:bCs/>
                <w:lang w:val="el-GR"/>
              </w:rPr>
              <w:t>θμιας</w:t>
            </w:r>
            <w:proofErr w:type="spellEnd"/>
            <w:r w:rsidRPr="000D16BC">
              <w:rPr>
                <w:b/>
                <w:bCs/>
                <w:lang w:val="el-GR"/>
              </w:rPr>
              <w:t xml:space="preserve"> Εκπαίδευσης Δήμου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172"/>
            </w:pPr>
            <w:r w:rsidRPr="00C52EE3">
              <w:t>Δ1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ind w:left="780"/>
            </w:pPr>
            <w:proofErr w:type="spellStart"/>
            <w:r w:rsidRPr="00C52EE3">
              <w:t>Πετρέλαιο</w:t>
            </w:r>
            <w:proofErr w:type="spellEnd"/>
            <w:r w:rsidRPr="00C52EE3">
              <w:t xml:space="preserve"> </w:t>
            </w:r>
            <w:proofErr w:type="spellStart"/>
            <w:r w:rsidRPr="00C52EE3">
              <w:t>θέρμανσης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567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284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Ε (Δήμου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Ε1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proofErr w:type="spellStart"/>
            <w:r w:rsidRPr="00C52EE3">
              <w:t>Βιομάζα</w:t>
            </w:r>
            <w:proofErr w:type="spellEnd"/>
            <w:r w:rsidRPr="00C52EE3">
              <w:t xml:space="preserve"> (</w:t>
            </w:r>
            <w:proofErr w:type="spellStart"/>
            <w:r w:rsidRPr="00C52EE3">
              <w:t>πέλλετ</w:t>
            </w:r>
            <w:proofErr w:type="spellEnd"/>
            <w:r w:rsidRPr="00C52EE3"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</w:tc>
      </w:tr>
      <w:tr w:rsidR="008A5956" w:rsidRPr="00C52EE3" w:rsidTr="008A5956">
        <w:trPr>
          <w:trHeight w:hRule="exact" w:val="567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284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ΣΤ  (Δήμου Κ. Νευροκοπίου)</w:t>
            </w: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ΣΤ1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  <w:r w:rsidRPr="000D16BC">
              <w:rPr>
                <w:lang w:val="el-GR"/>
              </w:rPr>
              <w:t>Καυσόξυλα ανάμεικτα δρυός και οξιάς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</w:p>
        </w:tc>
      </w:tr>
      <w:tr w:rsidR="008A5956" w:rsidRPr="000D16BC" w:rsidTr="008A5956">
        <w:trPr>
          <w:trHeight w:hRule="exact" w:val="567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</w:p>
        </w:tc>
      </w:tr>
      <w:tr w:rsidR="008A5956" w:rsidRPr="000D16BC" w:rsidTr="008A5956">
        <w:trPr>
          <w:trHeight w:hRule="exact" w:val="284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Ζ (ΝΠΔΔ Δήμου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Ζ1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proofErr w:type="spellStart"/>
            <w:r w:rsidRPr="00C52EE3">
              <w:t>Βιομάζα</w:t>
            </w:r>
            <w:proofErr w:type="spellEnd"/>
            <w:r w:rsidRPr="00C52EE3">
              <w:t xml:space="preserve"> (</w:t>
            </w:r>
            <w:proofErr w:type="spellStart"/>
            <w:r w:rsidRPr="00C52EE3">
              <w:t>πέλλετ</w:t>
            </w:r>
            <w:proofErr w:type="spellEnd"/>
            <w:r w:rsidRPr="00C52EE3"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C52EE3" w:rsidTr="008A5956">
        <w:trPr>
          <w:trHeight w:hRule="exact" w:val="567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284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Η (Σχολική Επιτροπή Α/</w:t>
            </w:r>
            <w:proofErr w:type="spellStart"/>
            <w:r w:rsidRPr="000D16BC">
              <w:rPr>
                <w:b/>
                <w:bCs/>
                <w:lang w:val="el-GR"/>
              </w:rPr>
              <w:t>θμιας</w:t>
            </w:r>
            <w:proofErr w:type="spellEnd"/>
            <w:r w:rsidRPr="000D16BC">
              <w:rPr>
                <w:b/>
                <w:bCs/>
                <w:lang w:val="el-GR"/>
              </w:rPr>
              <w:t xml:space="preserve"> Εκπαίδευσης Δήμου Κ. Νευροκοπίου)</w:t>
            </w: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Η1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proofErr w:type="spellStart"/>
            <w:r w:rsidRPr="00C52EE3">
              <w:t>Βιομάζα</w:t>
            </w:r>
            <w:proofErr w:type="spellEnd"/>
            <w:r w:rsidRPr="00C52EE3">
              <w:t xml:space="preserve"> (</w:t>
            </w:r>
            <w:proofErr w:type="spellStart"/>
            <w:r w:rsidRPr="00C52EE3">
              <w:t>πέλλετ</w:t>
            </w:r>
            <w:proofErr w:type="spellEnd"/>
            <w:r w:rsidRPr="00C52EE3"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/>
              <w:ind w:left="102"/>
              <w:rPr>
                <w:b/>
                <w:bCs/>
              </w:rPr>
            </w:pPr>
          </w:p>
        </w:tc>
      </w:tr>
      <w:tr w:rsidR="008A5956" w:rsidRPr="00C52EE3" w:rsidTr="008A5956">
        <w:trPr>
          <w:trHeight w:hRule="exact" w:val="567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8A5956" w:rsidRPr="000D16BC" w:rsidTr="008A5956">
        <w:trPr>
          <w:trHeight w:hRule="exact" w:val="340"/>
          <w:jc w:val="center"/>
        </w:trPr>
        <w:tc>
          <w:tcPr>
            <w:tcW w:w="954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l-GR"/>
              </w:rPr>
            </w:pPr>
            <w:r w:rsidRPr="000D16BC">
              <w:rPr>
                <w:b/>
                <w:bCs/>
                <w:lang w:val="el-GR"/>
              </w:rPr>
              <w:t>Ομάδα Θ (</w:t>
            </w:r>
            <w:proofErr w:type="spellStart"/>
            <w:r w:rsidRPr="000D16BC">
              <w:rPr>
                <w:b/>
                <w:bCs/>
                <w:lang w:val="el-GR"/>
              </w:rPr>
              <w:t>Ελαιολιπαντικά</w:t>
            </w:r>
            <w:proofErr w:type="spellEnd"/>
            <w:r w:rsidRPr="000D16BC">
              <w:rPr>
                <w:b/>
                <w:bCs/>
                <w:lang w:val="el-GR"/>
              </w:rPr>
              <w:t xml:space="preserve"> Δήμου Κ. Νευροκοπίου)</w:t>
            </w:r>
          </w:p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l-GR"/>
              </w:rPr>
            </w:pPr>
          </w:p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l-GR"/>
              </w:rPr>
            </w:pPr>
          </w:p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lang w:val="el-GR"/>
              </w:rPr>
            </w:pPr>
          </w:p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Θ1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Λάδι κινητήρων εσωτερικής καύσης µε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καύσιµο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br/>
              <w:t>πετρέλαιο (τύπου 15</w:t>
            </w:r>
            <w:r w:rsidRPr="0099353E">
              <w:rPr>
                <w:color w:val="000000"/>
                <w:sz w:val="18"/>
                <w:szCs w:val="18"/>
              </w:rPr>
              <w:t>W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>40)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Θ2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Λάδι διαφορικού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βαλβολίνη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(τύπου 85</w:t>
            </w:r>
            <w:r w:rsidRPr="0099353E">
              <w:rPr>
                <w:color w:val="000000"/>
                <w:sz w:val="18"/>
                <w:szCs w:val="18"/>
              </w:rPr>
              <w:t>W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>140)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Θ3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Λάδι διαφορικού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βαλβολίνη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(τύπου 80</w:t>
            </w:r>
            <w:r w:rsidRPr="0099353E">
              <w:rPr>
                <w:color w:val="000000"/>
                <w:sz w:val="18"/>
                <w:szCs w:val="18"/>
              </w:rPr>
              <w:t>W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>90)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Θ4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Λάδι υδραυλικών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συστηµάτων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</w:t>
            </w:r>
            <w:r w:rsidRPr="0099353E">
              <w:rPr>
                <w:color w:val="000000"/>
                <w:sz w:val="18"/>
                <w:szCs w:val="18"/>
              </w:rPr>
              <w:t>HD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68 </w:t>
            </w:r>
            <w:r w:rsidRPr="0099353E">
              <w:rPr>
                <w:color w:val="000000"/>
                <w:sz w:val="18"/>
                <w:szCs w:val="18"/>
              </w:rPr>
              <w:t>DIN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51524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Λάδι υδραυλικών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συστηµάτων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</w:t>
            </w:r>
            <w:r w:rsidRPr="0099353E">
              <w:rPr>
                <w:color w:val="000000"/>
                <w:sz w:val="18"/>
                <w:szCs w:val="18"/>
              </w:rPr>
              <w:t>HD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46 </w:t>
            </w:r>
            <w:r w:rsidRPr="0099353E">
              <w:rPr>
                <w:color w:val="000000"/>
                <w:sz w:val="18"/>
                <w:szCs w:val="18"/>
              </w:rPr>
              <w:t>DIN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51524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Θ6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Λάδι κινητήρων εσωτερικής καύσης µε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καύσιµο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br/>
              <w:t>πετρέλαιο (τύπου 10</w:t>
            </w:r>
            <w:r w:rsidRPr="0099353E">
              <w:rPr>
                <w:color w:val="000000"/>
                <w:sz w:val="18"/>
                <w:szCs w:val="18"/>
              </w:rPr>
              <w:t>W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>40)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Θ7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99353E" w:rsidRDefault="008A5956" w:rsidP="00A07515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9353E">
              <w:rPr>
                <w:color w:val="000000"/>
                <w:sz w:val="18"/>
                <w:szCs w:val="18"/>
              </w:rPr>
              <w:t>Υγρά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φρένων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Θ8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>Λάδι κινητήρων µε καταλυτική βενζίνη (τύπου10</w:t>
            </w:r>
            <w:r w:rsidRPr="0099353E">
              <w:rPr>
                <w:color w:val="000000"/>
                <w:sz w:val="18"/>
                <w:szCs w:val="18"/>
              </w:rPr>
              <w:t>W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>40)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Θ9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>Λάδι ΑΤ</w:t>
            </w:r>
            <w:r w:rsidRPr="0099353E">
              <w:rPr>
                <w:color w:val="000000"/>
                <w:sz w:val="18"/>
                <w:szCs w:val="18"/>
              </w:rPr>
              <w:t>F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ειδικό κόκκινο λάδι για υδραυλικά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br/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τιµόνια,αυτόµατα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σασµάν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>.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Θ10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99353E" w:rsidRDefault="008A5956" w:rsidP="00A07515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9353E">
              <w:rPr>
                <w:color w:val="000000"/>
                <w:sz w:val="18"/>
                <w:szCs w:val="18"/>
              </w:rPr>
              <w:t>Γράσο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βάσεως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λιθίου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Θ</w:t>
            </w:r>
            <w:r>
              <w:t>11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99353E" w:rsidRDefault="008A5956" w:rsidP="00A07515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9353E">
              <w:rPr>
                <w:color w:val="000000"/>
                <w:sz w:val="18"/>
                <w:szCs w:val="18"/>
              </w:rPr>
              <w:t>Αντιψυκτικό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υγρό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>- (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παραφλού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Θ</w:t>
            </w:r>
            <w:r>
              <w:t>12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99353E" w:rsidRDefault="008A5956" w:rsidP="00A07515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9353E">
              <w:rPr>
                <w:color w:val="000000"/>
                <w:sz w:val="18"/>
                <w:szCs w:val="18"/>
              </w:rPr>
              <w:t>Υγρά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 xml:space="preserve"> µ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παταριάς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Θ</w:t>
            </w:r>
            <w:r>
              <w:t>13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99353E" w:rsidRDefault="008A5956" w:rsidP="00A07515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 w:rsidRPr="0099353E">
              <w:rPr>
                <w:color w:val="000000"/>
                <w:sz w:val="18"/>
                <w:szCs w:val="18"/>
              </w:rPr>
              <w:t>Αντιπαγωτικα</w:t>
            </w:r>
            <w:proofErr w:type="spellEnd"/>
            <w:r w:rsidRPr="0099353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9353E">
              <w:rPr>
                <w:color w:val="000000"/>
                <w:sz w:val="18"/>
                <w:szCs w:val="18"/>
              </w:rPr>
              <w:t>πετρελαίου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A5956" w:rsidRPr="000D16BC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 w:rsidRPr="00C52EE3">
              <w:t>Θ</w:t>
            </w:r>
            <w:r>
              <w:t>14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0D16BC" w:rsidRDefault="008A5956" w:rsidP="00A07515">
            <w:pPr>
              <w:spacing w:after="0"/>
              <w:rPr>
                <w:color w:val="000000"/>
                <w:sz w:val="18"/>
                <w:szCs w:val="18"/>
                <w:lang w:val="el-GR"/>
              </w:rPr>
            </w:pPr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Υγρό </w:t>
            </w:r>
            <w:proofErr w:type="spellStart"/>
            <w:r w:rsidRPr="000D16BC">
              <w:rPr>
                <w:color w:val="000000"/>
                <w:sz w:val="18"/>
                <w:szCs w:val="18"/>
                <w:lang w:val="el-GR"/>
              </w:rPr>
              <w:t>συστήµατος</w:t>
            </w:r>
            <w:proofErr w:type="spellEnd"/>
            <w:r w:rsidRPr="000D16BC">
              <w:rPr>
                <w:color w:val="000000"/>
                <w:sz w:val="18"/>
                <w:szCs w:val="18"/>
                <w:lang w:val="el-GR"/>
              </w:rPr>
              <w:t xml:space="preserve"> επιλεκτικής κατάλυσης (</w:t>
            </w:r>
            <w:r w:rsidRPr="0099353E">
              <w:rPr>
                <w:color w:val="000000"/>
                <w:sz w:val="18"/>
                <w:szCs w:val="18"/>
              </w:rPr>
              <w:t>ADBLUE</w:t>
            </w:r>
            <w:r w:rsidRPr="000D16BC">
              <w:rPr>
                <w:color w:val="000000"/>
                <w:sz w:val="18"/>
                <w:szCs w:val="18"/>
                <w:lang w:val="el-GR"/>
              </w:rPr>
              <w:t>)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rPr>
                <w:lang w:val="el-GR"/>
              </w:rPr>
            </w:pPr>
          </w:p>
        </w:tc>
      </w:tr>
      <w:tr w:rsidR="008A5956" w:rsidRPr="00C52EE3" w:rsidTr="008A5956">
        <w:trPr>
          <w:trHeight w:hRule="exact" w:val="601"/>
          <w:jc w:val="center"/>
        </w:trPr>
        <w:tc>
          <w:tcPr>
            <w:tcW w:w="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0D16BC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  <w:rPr>
                <w:lang w:val="el-GR"/>
              </w:rPr>
            </w:pPr>
          </w:p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  <w:spacing w:before="4" w:line="150" w:lineRule="exact"/>
              <w:jc w:val="center"/>
            </w:pPr>
            <w:r>
              <w:t>Θ15</w:t>
            </w:r>
          </w:p>
        </w:tc>
        <w:tc>
          <w:tcPr>
            <w:tcW w:w="38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8A5956" w:rsidRPr="0099353E" w:rsidRDefault="008A5956" w:rsidP="00A07515">
            <w:pPr>
              <w:spacing w:after="0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Λάδι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µ</w:t>
            </w:r>
            <w:proofErr w:type="spellStart"/>
            <w:r>
              <w:rPr>
                <w:color w:val="000000"/>
                <w:sz w:val="18"/>
                <w:szCs w:val="18"/>
              </w:rPr>
              <w:t>ίξης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2Τ  </w:t>
            </w:r>
            <w:proofErr w:type="spellStart"/>
            <w:r>
              <w:rPr>
                <w:color w:val="000000"/>
                <w:sz w:val="18"/>
                <w:szCs w:val="18"/>
              </w:rPr>
              <w:t>βενζίνη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A5956" w:rsidRPr="00C52EE3" w:rsidRDefault="008A5956" w:rsidP="00A0751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8A5956" w:rsidRPr="00C52EE3" w:rsidRDefault="008A5956" w:rsidP="008A5956">
      <w:pPr>
        <w:autoSpaceDE w:val="0"/>
        <w:autoSpaceDN w:val="0"/>
        <w:adjustRightInd w:val="0"/>
        <w:jc w:val="center"/>
        <w:rPr>
          <w:color w:val="000000"/>
        </w:rPr>
      </w:pPr>
      <w:r w:rsidRPr="00C52EE3">
        <w:rPr>
          <w:color w:val="000000"/>
        </w:rPr>
        <w:t xml:space="preserve">Κ. </w:t>
      </w:r>
      <w:proofErr w:type="spellStart"/>
      <w:r w:rsidRPr="00C52EE3">
        <w:rPr>
          <w:color w:val="000000"/>
        </w:rPr>
        <w:t>Νευροκόπι</w:t>
      </w:r>
      <w:proofErr w:type="spellEnd"/>
    </w:p>
    <w:p w:rsidR="008A5956" w:rsidRPr="00C52EE3" w:rsidRDefault="008A5956" w:rsidP="008A5956">
      <w:pPr>
        <w:autoSpaceDE w:val="0"/>
        <w:autoSpaceDN w:val="0"/>
        <w:adjustRightInd w:val="0"/>
        <w:jc w:val="center"/>
        <w:rPr>
          <w:color w:val="000000"/>
        </w:rPr>
      </w:pPr>
      <w:r w:rsidRPr="00C52EE3">
        <w:rPr>
          <w:color w:val="000000"/>
        </w:rPr>
        <w:t xml:space="preserve"> (</w:t>
      </w:r>
      <w:proofErr w:type="spellStart"/>
      <w:r w:rsidRPr="00C52EE3">
        <w:rPr>
          <w:color w:val="000000"/>
        </w:rPr>
        <w:t>Ημερομηνία</w:t>
      </w:r>
      <w:proofErr w:type="spellEnd"/>
      <w:r w:rsidRPr="00C52EE3">
        <w:rPr>
          <w:color w:val="000000"/>
        </w:rPr>
        <w:t xml:space="preserve">) ...... / ....... </w:t>
      </w:r>
      <w:proofErr w:type="gramStart"/>
      <w:r w:rsidRPr="00C52EE3">
        <w:rPr>
          <w:color w:val="000000"/>
        </w:rPr>
        <w:t>/ .......</w:t>
      </w:r>
      <w:proofErr w:type="gramEnd"/>
    </w:p>
    <w:p w:rsidR="008A5956" w:rsidRPr="00C52EE3" w:rsidRDefault="008A5956" w:rsidP="008A5956">
      <w:pPr>
        <w:autoSpaceDE w:val="0"/>
        <w:autoSpaceDN w:val="0"/>
        <w:adjustRightInd w:val="0"/>
        <w:jc w:val="center"/>
        <w:rPr>
          <w:color w:val="000000"/>
        </w:rPr>
      </w:pPr>
    </w:p>
    <w:p w:rsidR="008A5956" w:rsidRPr="00C52EE3" w:rsidRDefault="008A5956" w:rsidP="008A59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52EE3">
        <w:rPr>
          <w:b/>
          <w:bCs/>
          <w:color w:val="000000"/>
        </w:rPr>
        <w:t>Ο ΠΡΟΣΦΕΡΩΝ</w:t>
      </w:r>
    </w:p>
    <w:p w:rsidR="008A5956" w:rsidRPr="00C52EE3" w:rsidRDefault="008A5956" w:rsidP="008A59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5956" w:rsidRPr="00C52EE3" w:rsidRDefault="008A5956" w:rsidP="008A59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5956" w:rsidRPr="00C52EE3" w:rsidRDefault="008A5956" w:rsidP="008A5956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A5956" w:rsidRPr="00C52EE3" w:rsidRDefault="008A5956" w:rsidP="008A5956">
      <w:pPr>
        <w:jc w:val="center"/>
        <w:rPr>
          <w:rFonts w:ascii="Book Antiqua" w:hAnsi="Book Antiqua"/>
          <w:sz w:val="20"/>
          <w:szCs w:val="20"/>
        </w:rPr>
      </w:pPr>
      <w:r w:rsidRPr="00C52EE3">
        <w:rPr>
          <w:color w:val="000000"/>
        </w:rPr>
        <w:t>(</w:t>
      </w:r>
      <w:proofErr w:type="spellStart"/>
      <w:proofErr w:type="gramStart"/>
      <w:r w:rsidRPr="00C52EE3">
        <w:rPr>
          <w:color w:val="000000"/>
        </w:rPr>
        <w:t>σφραγίδα</w:t>
      </w:r>
      <w:proofErr w:type="spellEnd"/>
      <w:proofErr w:type="gramEnd"/>
      <w:r w:rsidRPr="00C52EE3">
        <w:rPr>
          <w:color w:val="000000"/>
        </w:rPr>
        <w:t xml:space="preserve"> – </w:t>
      </w:r>
      <w:proofErr w:type="spellStart"/>
      <w:r w:rsidRPr="00C52EE3">
        <w:rPr>
          <w:color w:val="000000"/>
        </w:rPr>
        <w:t>υπογραφή</w:t>
      </w:r>
      <w:proofErr w:type="spellEnd"/>
      <w:r w:rsidRPr="00C52EE3">
        <w:rPr>
          <w:color w:val="000000"/>
        </w:rPr>
        <w:t>)</w:t>
      </w: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</w:pPr>
    </w:p>
    <w:p w:rsidR="008A5956" w:rsidRDefault="008A5956" w:rsidP="008A5956">
      <w:pPr>
        <w:jc w:val="center"/>
        <w:rPr>
          <w:lang w:val="el-GR"/>
        </w:rPr>
      </w:pPr>
    </w:p>
    <w:p w:rsidR="008A5956" w:rsidRDefault="008A5956" w:rsidP="008A5956">
      <w:pPr>
        <w:jc w:val="center"/>
        <w:rPr>
          <w:lang w:val="el-GR"/>
        </w:rPr>
      </w:pPr>
    </w:p>
    <w:p w:rsidR="008A5956" w:rsidRDefault="008A5956" w:rsidP="008A5956">
      <w:pPr>
        <w:jc w:val="center"/>
        <w:rPr>
          <w:lang w:val="el-GR"/>
        </w:rPr>
      </w:pPr>
    </w:p>
    <w:p w:rsidR="008A5956" w:rsidRDefault="008A5956" w:rsidP="008A5956">
      <w:pPr>
        <w:jc w:val="center"/>
        <w:rPr>
          <w:lang w:val="el-GR"/>
        </w:rPr>
      </w:pPr>
    </w:p>
    <w:p w:rsidR="008A5956" w:rsidRDefault="008A5956" w:rsidP="008A5956">
      <w:pPr>
        <w:jc w:val="center"/>
        <w:rPr>
          <w:lang w:val="el-GR"/>
        </w:rPr>
      </w:pPr>
    </w:p>
    <w:p w:rsidR="005D3492" w:rsidRPr="008A5956" w:rsidRDefault="005D3492" w:rsidP="008A5956">
      <w:pPr>
        <w:ind w:left="0"/>
        <w:rPr>
          <w:lang w:val="en-US"/>
        </w:rPr>
      </w:pPr>
    </w:p>
    <w:sectPr w:rsidR="005D3492" w:rsidRPr="008A5956" w:rsidSect="008A5956">
      <w:pgSz w:w="11906" w:h="16838"/>
      <w:pgMar w:top="1440" w:right="849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5956"/>
    <w:rsid w:val="003D6E1B"/>
    <w:rsid w:val="005D3492"/>
    <w:rsid w:val="006B3C30"/>
    <w:rsid w:val="008A5956"/>
    <w:rsid w:val="008B5944"/>
    <w:rsid w:val="009728BC"/>
    <w:rsid w:val="009A168E"/>
    <w:rsid w:val="009D0870"/>
    <w:rsid w:val="00AF2748"/>
    <w:rsid w:val="00B203CC"/>
    <w:rsid w:val="00B47180"/>
    <w:rsid w:val="00C145F7"/>
    <w:rsid w:val="00DF7599"/>
    <w:rsid w:val="00E90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b/>
        <w:bCs/>
        <w:color w:val="000000"/>
        <w:sz w:val="16"/>
        <w:szCs w:val="16"/>
        <w:lang w:val="el-GR" w:eastAsia="en-US" w:bidi="ar-SA"/>
      </w:rPr>
    </w:rPrDefault>
    <w:pPrDefault>
      <w:pPr>
        <w:ind w:left="1985" w:right="11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956"/>
    <w:pPr>
      <w:suppressAutoHyphens/>
      <w:spacing w:after="120"/>
      <w:ind w:left="142"/>
    </w:pPr>
    <w:rPr>
      <w:rFonts w:ascii="Calibri" w:eastAsia="Times New Roman" w:hAnsi="Calibri" w:cs="Calibri"/>
      <w:b w:val="0"/>
      <w:bCs w:val="0"/>
      <w:color w:val="auto"/>
      <w:sz w:val="22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326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Vasilis</dc:creator>
  <cp:lastModifiedBy>Vasilis</cp:lastModifiedBy>
  <cp:revision>1</cp:revision>
  <dcterms:created xsi:type="dcterms:W3CDTF">2019-07-31T07:43:00Z</dcterms:created>
  <dcterms:modified xsi:type="dcterms:W3CDTF">2019-07-31T07:45:00Z</dcterms:modified>
</cp:coreProperties>
</file>