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44B0D" w:rsidRDefault="00644B0D" w:rsidP="001C2CD1">
      <w:pPr>
        <w:spacing w:line="360" w:lineRule="exact"/>
        <w:jc w:val="center"/>
        <w:rPr>
          <w:b/>
          <w:sz w:val="28"/>
          <w:szCs w:val="28"/>
          <w:lang w:eastAsia="en-US"/>
        </w:rPr>
      </w:pPr>
    </w:p>
    <w:p w:rsidR="002C427F" w:rsidRPr="001C2CD1" w:rsidRDefault="006512F0" w:rsidP="001C2CD1">
      <w:pPr>
        <w:spacing w:line="360" w:lineRule="exact"/>
        <w:jc w:val="center"/>
        <w:rPr>
          <w:b/>
          <w:sz w:val="28"/>
          <w:szCs w:val="28"/>
          <w:lang w:eastAsia="en-US"/>
        </w:rPr>
      </w:pPr>
      <w:r w:rsidRPr="001C2CD1">
        <w:rPr>
          <w:b/>
          <w:sz w:val="28"/>
          <w:szCs w:val="28"/>
          <w:lang w:eastAsia="en-US"/>
        </w:rPr>
        <w:t>«</w:t>
      </w:r>
      <w:r w:rsidR="001C2CD1" w:rsidRPr="001C2CD1">
        <w:rPr>
          <w:b/>
          <w:sz w:val="28"/>
          <w:szCs w:val="28"/>
          <w:lang w:eastAsia="en-US"/>
        </w:rPr>
        <w:t xml:space="preserve">Μίσθωση μηχανημάτων έργου και μεταφορικών μέσων για τις ανάγκες του Δήμου Κ. </w:t>
      </w:r>
      <w:proofErr w:type="spellStart"/>
      <w:r w:rsidR="001C2CD1" w:rsidRPr="001C2CD1">
        <w:rPr>
          <w:b/>
          <w:sz w:val="28"/>
          <w:szCs w:val="28"/>
          <w:lang w:eastAsia="en-US"/>
        </w:rPr>
        <w:t>Νευροκοπίου</w:t>
      </w:r>
      <w:proofErr w:type="spellEnd"/>
      <w:r w:rsidRPr="001C2CD1">
        <w:rPr>
          <w:b/>
          <w:sz w:val="28"/>
          <w:szCs w:val="28"/>
          <w:lang w:eastAsia="en-US"/>
        </w:rPr>
        <w:t>»</w:t>
      </w:r>
    </w:p>
    <w:p w:rsidR="00EA0B28" w:rsidRPr="001C2CD1" w:rsidRDefault="00EA0B28" w:rsidP="001C2CD1">
      <w:pPr>
        <w:spacing w:line="360" w:lineRule="exact"/>
        <w:jc w:val="center"/>
        <w:rPr>
          <w:b/>
          <w:sz w:val="28"/>
          <w:szCs w:val="28"/>
          <w:lang w:eastAsia="en-US"/>
        </w:rPr>
      </w:pPr>
    </w:p>
    <w:p w:rsidR="00EA0B28" w:rsidRPr="001C2CD1" w:rsidRDefault="00EA0B28" w:rsidP="001C2CD1">
      <w:pPr>
        <w:spacing w:line="360" w:lineRule="exact"/>
        <w:jc w:val="center"/>
        <w:rPr>
          <w:sz w:val="28"/>
          <w:szCs w:val="28"/>
        </w:rPr>
      </w:pPr>
    </w:p>
    <w:p w:rsidR="002C427F" w:rsidRPr="001C2CD1" w:rsidRDefault="002C427F" w:rsidP="001C2CD1">
      <w:pPr>
        <w:spacing w:line="360" w:lineRule="exact"/>
      </w:pPr>
    </w:p>
    <w:p w:rsidR="00EA0B28" w:rsidRPr="001C2CD1" w:rsidRDefault="00EA0B28" w:rsidP="001C2CD1">
      <w:pPr>
        <w:spacing w:line="360" w:lineRule="exact"/>
        <w:rPr>
          <w:b/>
        </w:rPr>
      </w:pPr>
      <w:r w:rsidRPr="001C2CD1">
        <w:rPr>
          <w:b/>
        </w:rPr>
        <w:t>ΣΤΟΙΧΕΙΑ ΠΡΟΦΕΡΟΝΤΟΣ:</w:t>
      </w:r>
    </w:p>
    <w:p w:rsidR="00EA0B28" w:rsidRPr="001C2CD1" w:rsidRDefault="00EA0B28" w:rsidP="001C2CD1">
      <w:pPr>
        <w:spacing w:line="360" w:lineRule="exact"/>
        <w:rPr>
          <w:b/>
        </w:rPr>
      </w:pPr>
      <w:r w:rsidRPr="001C2CD1">
        <w:rPr>
          <w:b/>
        </w:rPr>
        <w:t>Ημερομηνία:</w:t>
      </w:r>
    </w:p>
    <w:p w:rsidR="00EA0B28" w:rsidRPr="001C2CD1" w:rsidRDefault="00EA0B28" w:rsidP="001C2CD1">
      <w:pPr>
        <w:spacing w:line="360" w:lineRule="exact"/>
        <w:rPr>
          <w:b/>
        </w:rPr>
      </w:pPr>
      <w:r w:rsidRPr="001C2CD1">
        <w:rPr>
          <w:b/>
        </w:rPr>
        <w:t>Επωνυμία:</w:t>
      </w:r>
    </w:p>
    <w:p w:rsidR="00EA0B28" w:rsidRPr="001C2CD1" w:rsidRDefault="00EA0B28" w:rsidP="001C2CD1">
      <w:pPr>
        <w:spacing w:line="360" w:lineRule="exact"/>
        <w:rPr>
          <w:b/>
        </w:rPr>
      </w:pPr>
      <w:r w:rsidRPr="001C2CD1">
        <w:rPr>
          <w:b/>
        </w:rPr>
        <w:t>Δ/</w:t>
      </w:r>
      <w:proofErr w:type="spellStart"/>
      <w:r w:rsidRPr="001C2CD1">
        <w:rPr>
          <w:b/>
        </w:rPr>
        <w:t>νση</w:t>
      </w:r>
      <w:proofErr w:type="spellEnd"/>
      <w:r w:rsidRPr="001C2CD1">
        <w:rPr>
          <w:b/>
        </w:rPr>
        <w:t>:</w:t>
      </w:r>
    </w:p>
    <w:p w:rsidR="00EA0B28" w:rsidRPr="001C2CD1" w:rsidRDefault="00EA0B28" w:rsidP="001C2CD1">
      <w:pPr>
        <w:spacing w:line="360" w:lineRule="exact"/>
        <w:rPr>
          <w:b/>
        </w:rPr>
      </w:pPr>
      <w:proofErr w:type="spellStart"/>
      <w:r w:rsidRPr="001C2CD1">
        <w:rPr>
          <w:b/>
        </w:rPr>
        <w:t>Τηλ</w:t>
      </w:r>
      <w:proofErr w:type="spellEnd"/>
      <w:r w:rsidRPr="001C2CD1">
        <w:rPr>
          <w:b/>
        </w:rPr>
        <w:t>.:</w:t>
      </w:r>
    </w:p>
    <w:p w:rsidR="00EA0B28" w:rsidRPr="001C2CD1" w:rsidRDefault="00EA0B28" w:rsidP="001C2CD1">
      <w:pPr>
        <w:spacing w:line="360" w:lineRule="exact"/>
        <w:rPr>
          <w:b/>
        </w:rPr>
      </w:pPr>
      <w:proofErr w:type="spellStart"/>
      <w:r w:rsidRPr="001C2CD1">
        <w:rPr>
          <w:b/>
        </w:rPr>
        <w:t>Email</w:t>
      </w:r>
      <w:proofErr w:type="spellEnd"/>
      <w:r w:rsidRPr="001C2CD1">
        <w:rPr>
          <w:b/>
        </w:rPr>
        <w:t>:</w:t>
      </w:r>
    </w:p>
    <w:p w:rsidR="00EA0B28" w:rsidRPr="001C2CD1" w:rsidRDefault="00EA0B28" w:rsidP="001C2CD1">
      <w:pPr>
        <w:spacing w:line="360" w:lineRule="exact"/>
        <w:rPr>
          <w:b/>
        </w:rPr>
      </w:pPr>
    </w:p>
    <w:p w:rsidR="00EA0B28" w:rsidRPr="001C2CD1" w:rsidRDefault="00EA0B28" w:rsidP="001C2CD1">
      <w:pPr>
        <w:spacing w:line="360" w:lineRule="exact"/>
        <w:rPr>
          <w:b/>
        </w:rPr>
      </w:pPr>
      <w:r w:rsidRPr="001C2CD1">
        <w:rPr>
          <w:b/>
        </w:rPr>
        <w:t xml:space="preserve">Προς Δήμο Κ. </w:t>
      </w:r>
      <w:proofErr w:type="spellStart"/>
      <w:r w:rsidRPr="001C2CD1">
        <w:rPr>
          <w:b/>
        </w:rPr>
        <w:t>Νευροκοπίου</w:t>
      </w:r>
      <w:proofErr w:type="spellEnd"/>
    </w:p>
    <w:p w:rsidR="002C427F" w:rsidRPr="001C2CD1" w:rsidRDefault="00EA0B28" w:rsidP="001C2CD1">
      <w:pPr>
        <w:spacing w:line="360" w:lineRule="exact"/>
      </w:pPr>
      <w:r w:rsidRPr="001C2CD1">
        <w:rPr>
          <w:b/>
        </w:rPr>
        <w:t>Σωκράτους 7, Τ.Κ. 66033, Κ. Νευροκόπι</w:t>
      </w:r>
    </w:p>
    <w:p w:rsidR="002C427F" w:rsidRPr="001C2CD1" w:rsidRDefault="002C427F" w:rsidP="001C2CD1">
      <w:pPr>
        <w:spacing w:line="360" w:lineRule="exact"/>
      </w:pPr>
    </w:p>
    <w:p w:rsidR="002C427F" w:rsidRPr="001C2CD1" w:rsidRDefault="002C427F" w:rsidP="001C2CD1">
      <w:pPr>
        <w:spacing w:line="360" w:lineRule="exact"/>
        <w:rPr>
          <w:highlight w:val="cyan"/>
        </w:rPr>
      </w:pPr>
    </w:p>
    <w:p w:rsidR="002C427F" w:rsidRPr="001C2CD1" w:rsidRDefault="002C427F" w:rsidP="001C2CD1">
      <w:pPr>
        <w:spacing w:line="360" w:lineRule="exact"/>
        <w:rPr>
          <w:highlight w:val="cyan"/>
        </w:rPr>
      </w:pPr>
    </w:p>
    <w:p w:rsidR="00EA0B28" w:rsidRPr="001C2CD1" w:rsidRDefault="00EA0B28" w:rsidP="001C2CD1">
      <w:pPr>
        <w:spacing w:line="360" w:lineRule="exact"/>
        <w:jc w:val="center"/>
        <w:rPr>
          <w:b/>
          <w:sz w:val="28"/>
          <w:szCs w:val="28"/>
          <w:lang w:eastAsia="en-US"/>
        </w:rPr>
      </w:pPr>
      <w:r w:rsidRPr="001C2CD1">
        <w:rPr>
          <w:b/>
          <w:sz w:val="28"/>
          <w:szCs w:val="28"/>
          <w:lang w:eastAsia="en-US"/>
        </w:rPr>
        <w:t>ΟΙΚΟΝΟΜΙΚΗ ΠΡΟΣΦΟΡΑ</w:t>
      </w:r>
    </w:p>
    <w:p w:rsidR="00EA0B28" w:rsidRPr="001C2CD1" w:rsidRDefault="00EA0B28" w:rsidP="001C2CD1">
      <w:pPr>
        <w:spacing w:line="360" w:lineRule="exact"/>
        <w:ind w:firstLine="567"/>
        <w:jc w:val="both"/>
      </w:pPr>
      <w:r w:rsidRPr="001C2CD1">
        <w:t>Που αφορά στον ανοικτό ηλεκτρονικό διαγωνισμό με τίτλο «</w:t>
      </w:r>
      <w:r w:rsidR="001C2CD1" w:rsidRPr="001C2CD1">
        <w:rPr>
          <w:b/>
          <w:color w:val="002060"/>
        </w:rPr>
        <w:t xml:space="preserve">Μίσθωση μηχανημάτων έργου και </w:t>
      </w:r>
      <w:r w:rsidR="001C2CD1" w:rsidRPr="00C97E06">
        <w:rPr>
          <w:b/>
          <w:color w:val="002060"/>
        </w:rPr>
        <w:t xml:space="preserve">μεταφορικών μέσων για τις ανάγκες του Δήμου Κ. </w:t>
      </w:r>
      <w:proofErr w:type="spellStart"/>
      <w:r w:rsidR="001C2CD1" w:rsidRPr="00C97E06">
        <w:rPr>
          <w:b/>
          <w:color w:val="002060"/>
        </w:rPr>
        <w:t>Νευροκοπίου</w:t>
      </w:r>
      <w:proofErr w:type="spellEnd"/>
      <w:r w:rsidRPr="00C97E06">
        <w:t xml:space="preserve">» προϋπολογισθείσας δαπάνης </w:t>
      </w:r>
      <w:r w:rsidR="001C2CD1" w:rsidRPr="00C97E06">
        <w:rPr>
          <w:b/>
          <w:color w:val="002060"/>
        </w:rPr>
        <w:t>213.3</w:t>
      </w:r>
      <w:r w:rsidR="00305A06">
        <w:rPr>
          <w:b/>
          <w:color w:val="002060"/>
        </w:rPr>
        <w:t>03,56</w:t>
      </w:r>
      <w:r w:rsidRPr="00C97E06">
        <w:t>€ συμπεριλαμβανομένου</w:t>
      </w:r>
      <w:r w:rsidRPr="001C2CD1">
        <w:t xml:space="preserve"> του Φ.Π.Α.</w:t>
      </w:r>
    </w:p>
    <w:p w:rsidR="00EA0B28" w:rsidRPr="001C2CD1" w:rsidRDefault="00EA0B28" w:rsidP="001C2CD1">
      <w:pPr>
        <w:spacing w:line="360" w:lineRule="exact"/>
        <w:ind w:firstLine="567"/>
        <w:jc w:val="both"/>
      </w:pPr>
    </w:p>
    <w:p w:rsidR="00BA20A1" w:rsidRPr="001C2CD1" w:rsidRDefault="00BA20A1" w:rsidP="00EA0B28">
      <w:pPr>
        <w:spacing w:line="360" w:lineRule="exact"/>
        <w:ind w:firstLine="567"/>
        <w:jc w:val="both"/>
        <w:rPr>
          <w:highlight w:val="cyan"/>
        </w:rPr>
      </w:pPr>
    </w:p>
    <w:p w:rsidR="00BA20A1" w:rsidRPr="001C2CD1" w:rsidRDefault="00BA20A1" w:rsidP="00EA0B28">
      <w:pPr>
        <w:spacing w:line="360" w:lineRule="exact"/>
        <w:ind w:firstLine="567"/>
        <w:jc w:val="both"/>
        <w:rPr>
          <w:highlight w:val="cyan"/>
        </w:rPr>
      </w:pPr>
    </w:p>
    <w:p w:rsidR="002C427F" w:rsidRPr="001C2CD1" w:rsidRDefault="002C427F">
      <w:pPr>
        <w:rPr>
          <w:highlight w:val="cyan"/>
        </w:rPr>
      </w:pPr>
    </w:p>
    <w:p w:rsidR="00913711" w:rsidRPr="001C2CD1" w:rsidRDefault="00913711" w:rsidP="00213EB7">
      <w:pPr>
        <w:spacing w:line="360" w:lineRule="exact"/>
        <w:ind w:firstLine="567"/>
        <w:jc w:val="thaiDistribute"/>
        <w:rPr>
          <w:highlight w:val="cyan"/>
          <w:lang w:eastAsia="el-GR"/>
        </w:rPr>
      </w:pPr>
    </w:p>
    <w:p w:rsidR="00913711" w:rsidRPr="001C2CD1" w:rsidRDefault="00913711" w:rsidP="00213EB7">
      <w:pPr>
        <w:spacing w:line="360" w:lineRule="exact"/>
        <w:ind w:firstLine="567"/>
        <w:jc w:val="thaiDistribute"/>
        <w:rPr>
          <w:highlight w:val="cyan"/>
          <w:lang w:eastAsia="el-GR"/>
        </w:rPr>
      </w:pPr>
    </w:p>
    <w:p w:rsidR="00391AB2" w:rsidRPr="001C2CD1" w:rsidRDefault="00391AB2" w:rsidP="00213EB7">
      <w:pPr>
        <w:spacing w:line="360" w:lineRule="exact"/>
        <w:ind w:firstLine="567"/>
        <w:jc w:val="thaiDistribute"/>
        <w:rPr>
          <w:highlight w:val="cyan"/>
          <w:lang w:eastAsia="el-GR"/>
        </w:rPr>
        <w:sectPr w:rsidR="00391AB2" w:rsidRPr="001C2CD1" w:rsidSect="00A129FB">
          <w:footerReference w:type="default" r:id="rId8"/>
          <w:pgSz w:w="11906" w:h="16838"/>
          <w:pgMar w:top="1361" w:right="1134" w:bottom="1134" w:left="1134" w:header="720" w:footer="244" w:gutter="0"/>
          <w:cols w:space="720"/>
          <w:docGrid w:linePitch="600" w:charSpace="32768"/>
        </w:sectPr>
      </w:pPr>
    </w:p>
    <w:tbl>
      <w:tblPr>
        <w:tblW w:w="15076" w:type="dxa"/>
        <w:jc w:val="center"/>
        <w:tblLook w:val="04A0" w:firstRow="1" w:lastRow="0" w:firstColumn="1" w:lastColumn="0" w:noHBand="0" w:noVBand="1"/>
      </w:tblPr>
      <w:tblGrid>
        <w:gridCol w:w="2040"/>
        <w:gridCol w:w="1661"/>
        <w:gridCol w:w="1134"/>
        <w:gridCol w:w="1153"/>
        <w:gridCol w:w="1693"/>
        <w:gridCol w:w="1731"/>
        <w:gridCol w:w="1078"/>
        <w:gridCol w:w="1153"/>
        <w:gridCol w:w="1764"/>
        <w:gridCol w:w="1669"/>
      </w:tblGrid>
      <w:tr w:rsidR="007B6B32" w:rsidRPr="00260012" w:rsidTr="001853DC">
        <w:trPr>
          <w:trHeight w:val="600"/>
          <w:jc w:val="center"/>
        </w:trPr>
        <w:tc>
          <w:tcPr>
            <w:tcW w:w="2040" w:type="dxa"/>
            <w:tcBorders>
              <w:top w:val="nil"/>
              <w:left w:val="nil"/>
              <w:bottom w:val="nil"/>
              <w:right w:val="nil"/>
            </w:tcBorders>
            <w:shd w:val="clear" w:color="auto" w:fill="auto"/>
            <w:noWrap/>
            <w:vAlign w:val="center"/>
            <w:hideMark/>
          </w:tcPr>
          <w:p w:rsidR="00260012" w:rsidRPr="00260012" w:rsidRDefault="00260012" w:rsidP="00260012">
            <w:pPr>
              <w:suppressAutoHyphens w:val="0"/>
              <w:rPr>
                <w:b/>
                <w:bCs/>
                <w:color w:val="000000"/>
                <w:sz w:val="22"/>
                <w:szCs w:val="22"/>
                <w:lang w:eastAsia="el-GR"/>
              </w:rPr>
            </w:pPr>
            <w:bookmarkStart w:id="0" w:name="RANGE!A1:J12"/>
            <w:bookmarkEnd w:id="0"/>
          </w:p>
        </w:tc>
        <w:tc>
          <w:tcPr>
            <w:tcW w:w="1661" w:type="dxa"/>
            <w:tcBorders>
              <w:top w:val="nil"/>
              <w:left w:val="nil"/>
              <w:bottom w:val="nil"/>
              <w:right w:val="thinThickThinLargeGap" w:sz="18" w:space="0" w:color="auto"/>
            </w:tcBorders>
            <w:shd w:val="clear" w:color="auto" w:fill="auto"/>
            <w:noWrap/>
            <w:vAlign w:val="center"/>
            <w:hideMark/>
          </w:tcPr>
          <w:p w:rsidR="00260012" w:rsidRPr="00260012" w:rsidRDefault="00260012" w:rsidP="00260012">
            <w:pPr>
              <w:suppressAutoHyphens w:val="0"/>
              <w:rPr>
                <w:b/>
                <w:bCs/>
                <w:color w:val="000000"/>
                <w:sz w:val="22"/>
                <w:szCs w:val="22"/>
                <w:lang w:eastAsia="el-GR"/>
              </w:rPr>
            </w:pPr>
          </w:p>
        </w:tc>
        <w:tc>
          <w:tcPr>
            <w:tcW w:w="5711" w:type="dxa"/>
            <w:gridSpan w:val="4"/>
            <w:tcBorders>
              <w:top w:val="thinThickThinLargeGap" w:sz="18" w:space="0" w:color="auto"/>
              <w:left w:val="thinThickThinLargeGap" w:sz="18" w:space="0" w:color="auto"/>
              <w:bottom w:val="single" w:sz="4" w:space="0" w:color="auto"/>
              <w:right w:val="single" w:sz="12" w:space="0" w:color="000000"/>
            </w:tcBorders>
            <w:shd w:val="clear" w:color="auto" w:fill="auto"/>
            <w:noWrap/>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Τομέας Αρμοδιότητας "1"</w:t>
            </w:r>
          </w:p>
        </w:tc>
        <w:tc>
          <w:tcPr>
            <w:tcW w:w="5664" w:type="dxa"/>
            <w:gridSpan w:val="4"/>
            <w:tcBorders>
              <w:top w:val="thinThickThinLargeGap" w:sz="18" w:space="0" w:color="auto"/>
              <w:left w:val="nil"/>
              <w:bottom w:val="single" w:sz="4" w:space="0" w:color="auto"/>
              <w:right w:val="thinThickThinLargeGap" w:sz="18" w:space="0" w:color="auto"/>
            </w:tcBorders>
            <w:shd w:val="clear" w:color="auto" w:fill="auto"/>
            <w:noWrap/>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Τομέας Αρμοδιότητας "2"</w:t>
            </w:r>
          </w:p>
        </w:tc>
      </w:tr>
      <w:tr w:rsidR="00260012" w:rsidRPr="00260012" w:rsidTr="001853DC">
        <w:trPr>
          <w:trHeight w:val="645"/>
          <w:jc w:val="center"/>
        </w:trPr>
        <w:tc>
          <w:tcPr>
            <w:tcW w:w="3701" w:type="dxa"/>
            <w:gridSpan w:val="2"/>
            <w:tcBorders>
              <w:top w:val="nil"/>
              <w:left w:val="nil"/>
              <w:bottom w:val="thinThickThinLargeGap" w:sz="18" w:space="0" w:color="auto"/>
              <w:right w:val="thinThickThinLargeGap" w:sz="18" w:space="0" w:color="auto"/>
            </w:tcBorders>
            <w:shd w:val="clear" w:color="auto" w:fill="auto"/>
            <w:noWrap/>
            <w:vAlign w:val="center"/>
            <w:hideMark/>
          </w:tcPr>
          <w:p w:rsidR="00260012" w:rsidRPr="00260012" w:rsidRDefault="00260012" w:rsidP="00260012">
            <w:pPr>
              <w:suppressAutoHyphens w:val="0"/>
              <w:jc w:val="center"/>
              <w:rPr>
                <w:color w:val="000000"/>
                <w:sz w:val="22"/>
                <w:szCs w:val="22"/>
                <w:lang w:eastAsia="el-GR"/>
              </w:rPr>
            </w:pPr>
            <w:r w:rsidRPr="00260012">
              <w:rPr>
                <w:b/>
                <w:color w:val="000000"/>
                <w:sz w:val="22"/>
                <w:szCs w:val="22"/>
                <w:lang w:eastAsia="el-GR"/>
              </w:rPr>
              <w:t>Μηχανήματα Έργου</w:t>
            </w:r>
          </w:p>
        </w:tc>
        <w:tc>
          <w:tcPr>
            <w:tcW w:w="5711" w:type="dxa"/>
            <w:gridSpan w:val="4"/>
            <w:tcBorders>
              <w:top w:val="single" w:sz="4" w:space="0" w:color="auto"/>
              <w:left w:val="thinThickThinLargeGap" w:sz="18" w:space="0" w:color="auto"/>
              <w:bottom w:val="single" w:sz="4" w:space="0" w:color="auto"/>
              <w:right w:val="single" w:sz="12" w:space="0" w:color="000000"/>
            </w:tcBorders>
            <w:shd w:val="clear" w:color="auto" w:fill="auto"/>
            <w:vAlign w:val="center"/>
            <w:hideMark/>
          </w:tcPr>
          <w:p w:rsidR="00260012" w:rsidRPr="00260012" w:rsidRDefault="00260012" w:rsidP="00260012">
            <w:pPr>
              <w:suppressAutoHyphens w:val="0"/>
              <w:jc w:val="center"/>
              <w:rPr>
                <w:color w:val="000000"/>
                <w:sz w:val="22"/>
                <w:szCs w:val="22"/>
                <w:lang w:eastAsia="el-GR"/>
              </w:rPr>
            </w:pPr>
            <w:r w:rsidRPr="00260012">
              <w:rPr>
                <w:b/>
                <w:bCs/>
                <w:color w:val="000000"/>
                <w:sz w:val="22"/>
                <w:szCs w:val="22"/>
                <w:lang w:eastAsia="el-GR"/>
              </w:rPr>
              <w:t xml:space="preserve">Κοινότητες: </w:t>
            </w:r>
            <w:r w:rsidRPr="00260012">
              <w:rPr>
                <w:color w:val="000000"/>
                <w:sz w:val="22"/>
                <w:szCs w:val="22"/>
                <w:lang w:eastAsia="el-GR"/>
              </w:rPr>
              <w:t xml:space="preserve">Κ. Νευροκόπι, Γρανίτης, Οχυρό, </w:t>
            </w:r>
            <w:proofErr w:type="spellStart"/>
            <w:r w:rsidRPr="00260012">
              <w:rPr>
                <w:color w:val="000000"/>
                <w:sz w:val="22"/>
                <w:szCs w:val="22"/>
                <w:lang w:eastAsia="el-GR"/>
              </w:rPr>
              <w:t>Βώλακας</w:t>
            </w:r>
            <w:proofErr w:type="spellEnd"/>
            <w:r w:rsidRPr="00260012">
              <w:rPr>
                <w:color w:val="000000"/>
                <w:sz w:val="22"/>
                <w:szCs w:val="22"/>
                <w:lang w:eastAsia="el-GR"/>
              </w:rPr>
              <w:t xml:space="preserve">, Κ. </w:t>
            </w:r>
            <w:proofErr w:type="spellStart"/>
            <w:r w:rsidRPr="00260012">
              <w:rPr>
                <w:color w:val="000000"/>
                <w:sz w:val="22"/>
                <w:szCs w:val="22"/>
                <w:lang w:eastAsia="el-GR"/>
              </w:rPr>
              <w:t>Βροντού</w:t>
            </w:r>
            <w:proofErr w:type="spellEnd"/>
            <w:r w:rsidRPr="00260012">
              <w:rPr>
                <w:color w:val="000000"/>
                <w:sz w:val="22"/>
                <w:szCs w:val="22"/>
                <w:lang w:eastAsia="el-GR"/>
              </w:rPr>
              <w:t xml:space="preserve">, </w:t>
            </w:r>
            <w:proofErr w:type="spellStart"/>
            <w:r w:rsidRPr="00260012">
              <w:rPr>
                <w:color w:val="000000"/>
                <w:sz w:val="22"/>
                <w:szCs w:val="22"/>
                <w:lang w:eastAsia="el-GR"/>
              </w:rPr>
              <w:t>Βαθύτοπος</w:t>
            </w:r>
            <w:proofErr w:type="spellEnd"/>
            <w:r w:rsidRPr="00260012">
              <w:rPr>
                <w:color w:val="000000"/>
                <w:sz w:val="22"/>
                <w:szCs w:val="22"/>
                <w:lang w:eastAsia="el-GR"/>
              </w:rPr>
              <w:t>, Κατάφυτο, Δασωτό</w:t>
            </w:r>
          </w:p>
        </w:tc>
        <w:tc>
          <w:tcPr>
            <w:tcW w:w="5664" w:type="dxa"/>
            <w:gridSpan w:val="4"/>
            <w:tcBorders>
              <w:top w:val="single" w:sz="4" w:space="0" w:color="auto"/>
              <w:left w:val="single" w:sz="12" w:space="0" w:color="auto"/>
              <w:bottom w:val="single" w:sz="4" w:space="0" w:color="auto"/>
              <w:right w:val="thinThickThinLargeGap" w:sz="18" w:space="0" w:color="auto"/>
            </w:tcBorders>
            <w:shd w:val="clear" w:color="auto" w:fill="auto"/>
            <w:vAlign w:val="center"/>
            <w:hideMark/>
          </w:tcPr>
          <w:p w:rsidR="00260012" w:rsidRPr="00260012" w:rsidRDefault="00260012" w:rsidP="00260012">
            <w:pPr>
              <w:suppressAutoHyphens w:val="0"/>
              <w:jc w:val="center"/>
              <w:rPr>
                <w:color w:val="000000"/>
                <w:sz w:val="22"/>
                <w:szCs w:val="22"/>
                <w:lang w:eastAsia="el-GR"/>
              </w:rPr>
            </w:pPr>
            <w:r w:rsidRPr="00260012">
              <w:rPr>
                <w:b/>
                <w:bCs/>
                <w:color w:val="000000"/>
                <w:sz w:val="22"/>
                <w:szCs w:val="22"/>
                <w:lang w:eastAsia="el-GR"/>
              </w:rPr>
              <w:t xml:space="preserve">Κοινότητες: </w:t>
            </w:r>
            <w:r w:rsidRPr="00260012">
              <w:rPr>
                <w:color w:val="000000"/>
                <w:sz w:val="22"/>
                <w:szCs w:val="22"/>
                <w:lang w:eastAsia="el-GR"/>
              </w:rPr>
              <w:t xml:space="preserve">Αχλαδιά, </w:t>
            </w:r>
            <w:proofErr w:type="spellStart"/>
            <w:r w:rsidRPr="00260012">
              <w:rPr>
                <w:color w:val="000000"/>
                <w:sz w:val="22"/>
                <w:szCs w:val="22"/>
                <w:lang w:eastAsia="el-GR"/>
              </w:rPr>
              <w:t>Παγονέρι</w:t>
            </w:r>
            <w:proofErr w:type="spellEnd"/>
            <w:r w:rsidRPr="00260012">
              <w:rPr>
                <w:color w:val="000000"/>
                <w:sz w:val="22"/>
                <w:szCs w:val="22"/>
                <w:lang w:eastAsia="el-GR"/>
              </w:rPr>
              <w:t xml:space="preserve">, </w:t>
            </w:r>
            <w:proofErr w:type="spellStart"/>
            <w:r w:rsidRPr="00260012">
              <w:rPr>
                <w:color w:val="000000"/>
                <w:sz w:val="22"/>
                <w:szCs w:val="22"/>
                <w:lang w:eastAsia="el-GR"/>
              </w:rPr>
              <w:t>Μικροκλεισούρα</w:t>
            </w:r>
            <w:proofErr w:type="spellEnd"/>
            <w:r w:rsidRPr="00260012">
              <w:rPr>
                <w:color w:val="000000"/>
                <w:sz w:val="22"/>
                <w:szCs w:val="22"/>
                <w:lang w:eastAsia="el-GR"/>
              </w:rPr>
              <w:t xml:space="preserve">, Ποταμοί, </w:t>
            </w:r>
            <w:proofErr w:type="spellStart"/>
            <w:r w:rsidRPr="00260012">
              <w:rPr>
                <w:color w:val="000000"/>
                <w:sz w:val="22"/>
                <w:szCs w:val="22"/>
                <w:lang w:eastAsia="el-GR"/>
              </w:rPr>
              <w:t>Μικρομηλιά</w:t>
            </w:r>
            <w:proofErr w:type="spellEnd"/>
          </w:p>
        </w:tc>
      </w:tr>
      <w:tr w:rsidR="00260012" w:rsidRPr="00260012" w:rsidTr="001853DC">
        <w:trPr>
          <w:trHeight w:val="1290"/>
          <w:jc w:val="center"/>
        </w:trPr>
        <w:tc>
          <w:tcPr>
            <w:tcW w:w="2040" w:type="dxa"/>
            <w:tcBorders>
              <w:top w:val="thinThickThinLargeGap" w:sz="18" w:space="0" w:color="auto"/>
              <w:left w:val="thinThickThinLargeGap" w:sz="18" w:space="0" w:color="auto"/>
              <w:bottom w:val="single" w:sz="12" w:space="0" w:color="auto"/>
              <w:right w:val="single" w:sz="4" w:space="0" w:color="auto"/>
            </w:tcBorders>
            <w:shd w:val="clear" w:color="auto" w:fill="auto"/>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Μηχάνημα έργου</w:t>
            </w:r>
          </w:p>
        </w:tc>
        <w:tc>
          <w:tcPr>
            <w:tcW w:w="1661" w:type="dxa"/>
            <w:tcBorders>
              <w:top w:val="thinThickThinLargeGap" w:sz="18" w:space="0" w:color="auto"/>
              <w:left w:val="nil"/>
              <w:bottom w:val="single" w:sz="12" w:space="0" w:color="auto"/>
              <w:right w:val="nil"/>
            </w:tcBorders>
            <w:shd w:val="clear" w:color="auto" w:fill="auto"/>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Τιμή Μελέτης / ώρα                              (χωρίς Φ.Π.Α.)</w:t>
            </w:r>
          </w:p>
        </w:tc>
        <w:tc>
          <w:tcPr>
            <w:tcW w:w="1134" w:type="dxa"/>
            <w:tcBorders>
              <w:top w:val="nil"/>
              <w:left w:val="single" w:sz="12" w:space="0" w:color="auto"/>
              <w:bottom w:val="single" w:sz="12" w:space="0" w:color="auto"/>
              <w:right w:val="single" w:sz="4" w:space="0" w:color="auto"/>
            </w:tcBorders>
            <w:shd w:val="clear" w:color="auto" w:fill="auto"/>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Σύνολο ωρών</w:t>
            </w:r>
          </w:p>
        </w:tc>
        <w:tc>
          <w:tcPr>
            <w:tcW w:w="1153" w:type="dxa"/>
            <w:tcBorders>
              <w:top w:val="nil"/>
              <w:left w:val="nil"/>
              <w:bottom w:val="single" w:sz="12" w:space="0" w:color="auto"/>
              <w:right w:val="single" w:sz="4" w:space="0" w:color="auto"/>
            </w:tcBorders>
            <w:shd w:val="clear" w:color="auto" w:fill="auto"/>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Ποσοστό έκπτωσης ( % )</w:t>
            </w:r>
          </w:p>
        </w:tc>
        <w:tc>
          <w:tcPr>
            <w:tcW w:w="1693" w:type="dxa"/>
            <w:tcBorders>
              <w:top w:val="nil"/>
              <w:left w:val="nil"/>
              <w:bottom w:val="single" w:sz="12" w:space="0" w:color="auto"/>
              <w:right w:val="single" w:sz="4" w:space="0" w:color="auto"/>
            </w:tcBorders>
            <w:shd w:val="clear" w:color="auto" w:fill="auto"/>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Τιμή προσφοράς / ώρα                              (χωρίς Φ.Π.Α.)</w:t>
            </w:r>
          </w:p>
        </w:tc>
        <w:tc>
          <w:tcPr>
            <w:tcW w:w="1731" w:type="dxa"/>
            <w:tcBorders>
              <w:top w:val="nil"/>
              <w:left w:val="nil"/>
              <w:bottom w:val="single" w:sz="12" w:space="0" w:color="auto"/>
              <w:right w:val="single" w:sz="12" w:space="0" w:color="auto"/>
            </w:tcBorders>
            <w:shd w:val="clear" w:color="auto" w:fill="auto"/>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Σύνολο προσφοράς                              (χωρίς Φ.Π.Α.)</w:t>
            </w:r>
          </w:p>
        </w:tc>
        <w:tc>
          <w:tcPr>
            <w:tcW w:w="1078" w:type="dxa"/>
            <w:tcBorders>
              <w:top w:val="nil"/>
              <w:left w:val="nil"/>
              <w:bottom w:val="single" w:sz="12" w:space="0" w:color="auto"/>
              <w:right w:val="single" w:sz="4" w:space="0" w:color="auto"/>
            </w:tcBorders>
            <w:shd w:val="clear" w:color="auto" w:fill="auto"/>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Σύνολο ωρών</w:t>
            </w:r>
          </w:p>
        </w:tc>
        <w:tc>
          <w:tcPr>
            <w:tcW w:w="1153" w:type="dxa"/>
            <w:tcBorders>
              <w:top w:val="nil"/>
              <w:left w:val="nil"/>
              <w:bottom w:val="single" w:sz="12" w:space="0" w:color="auto"/>
              <w:right w:val="single" w:sz="4" w:space="0" w:color="auto"/>
            </w:tcBorders>
            <w:shd w:val="clear" w:color="auto" w:fill="auto"/>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Ποσοστό έκπτωσης ( % )</w:t>
            </w:r>
          </w:p>
        </w:tc>
        <w:tc>
          <w:tcPr>
            <w:tcW w:w="1764" w:type="dxa"/>
            <w:tcBorders>
              <w:top w:val="nil"/>
              <w:left w:val="nil"/>
              <w:bottom w:val="single" w:sz="12" w:space="0" w:color="auto"/>
              <w:right w:val="single" w:sz="4" w:space="0" w:color="auto"/>
            </w:tcBorders>
            <w:shd w:val="clear" w:color="auto" w:fill="auto"/>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Τιμή προσφοράς / ώρα                              (χωρίς Φ.Π.Α.)</w:t>
            </w:r>
          </w:p>
        </w:tc>
        <w:tc>
          <w:tcPr>
            <w:tcW w:w="1669" w:type="dxa"/>
            <w:tcBorders>
              <w:top w:val="nil"/>
              <w:left w:val="nil"/>
              <w:bottom w:val="single" w:sz="12" w:space="0" w:color="auto"/>
              <w:right w:val="thinThickThinLargeGap" w:sz="18" w:space="0" w:color="auto"/>
            </w:tcBorders>
            <w:shd w:val="clear" w:color="auto" w:fill="auto"/>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Σύνολο προσφοράς                              (χωρίς Φ.Π.Α.)</w:t>
            </w:r>
          </w:p>
        </w:tc>
      </w:tr>
      <w:tr w:rsidR="007B6B32" w:rsidRPr="00260012" w:rsidTr="00D63E0F">
        <w:trPr>
          <w:trHeight w:hRule="exact" w:val="907"/>
          <w:jc w:val="center"/>
        </w:trPr>
        <w:tc>
          <w:tcPr>
            <w:tcW w:w="2040" w:type="dxa"/>
            <w:tcBorders>
              <w:top w:val="nil"/>
              <w:left w:val="thinThickThinLargeGap" w:sz="18" w:space="0" w:color="auto"/>
              <w:bottom w:val="double" w:sz="6" w:space="0" w:color="auto"/>
              <w:right w:val="nil"/>
            </w:tcBorders>
            <w:shd w:val="clear" w:color="auto" w:fill="auto"/>
            <w:vAlign w:val="center"/>
            <w:hideMark/>
          </w:tcPr>
          <w:p w:rsidR="00260012" w:rsidRPr="00260012" w:rsidRDefault="00260012" w:rsidP="00260012">
            <w:pPr>
              <w:suppressAutoHyphens w:val="0"/>
              <w:rPr>
                <w:color w:val="000000"/>
                <w:sz w:val="22"/>
                <w:szCs w:val="22"/>
                <w:lang w:eastAsia="el-GR"/>
              </w:rPr>
            </w:pPr>
            <w:r w:rsidRPr="00260012">
              <w:rPr>
                <w:color w:val="000000"/>
                <w:sz w:val="22"/>
                <w:szCs w:val="22"/>
                <w:lang w:eastAsia="el-GR"/>
              </w:rPr>
              <w:t xml:space="preserve">Εκσκαφέας </w:t>
            </w:r>
            <w:proofErr w:type="spellStart"/>
            <w:r w:rsidRPr="00260012">
              <w:rPr>
                <w:color w:val="000000"/>
                <w:sz w:val="22"/>
                <w:szCs w:val="22"/>
                <w:lang w:eastAsia="el-GR"/>
              </w:rPr>
              <w:t>Ερπυστριοφόρος</w:t>
            </w:r>
            <w:proofErr w:type="spellEnd"/>
            <w:r w:rsidRPr="00260012">
              <w:rPr>
                <w:color w:val="000000"/>
                <w:sz w:val="22"/>
                <w:szCs w:val="22"/>
                <w:lang w:eastAsia="el-GR"/>
              </w:rPr>
              <w:t xml:space="preserve"> (CPV: 45520000-8)</w:t>
            </w:r>
          </w:p>
        </w:tc>
        <w:tc>
          <w:tcPr>
            <w:tcW w:w="1661" w:type="dxa"/>
            <w:tcBorders>
              <w:top w:val="nil"/>
              <w:left w:val="single" w:sz="4" w:space="0" w:color="auto"/>
              <w:bottom w:val="double" w:sz="6" w:space="0" w:color="auto"/>
              <w:right w:val="nil"/>
            </w:tcBorders>
            <w:shd w:val="clear" w:color="auto" w:fill="auto"/>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65,00 €</w:t>
            </w:r>
          </w:p>
        </w:tc>
        <w:tc>
          <w:tcPr>
            <w:tcW w:w="1134" w:type="dxa"/>
            <w:tcBorders>
              <w:top w:val="nil"/>
              <w:left w:val="single" w:sz="12" w:space="0" w:color="auto"/>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nil"/>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693" w:type="dxa"/>
            <w:tcBorders>
              <w:top w:val="nil"/>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731" w:type="dxa"/>
            <w:tcBorders>
              <w:top w:val="nil"/>
              <w:left w:val="nil"/>
              <w:bottom w:val="double" w:sz="6" w:space="0" w:color="auto"/>
              <w:right w:val="single" w:sz="12" w:space="0" w:color="auto"/>
            </w:tcBorders>
            <w:shd w:val="pct12" w:color="000000" w:fill="auto"/>
            <w:noWrap/>
            <w:vAlign w:val="center"/>
            <w:hideMark/>
          </w:tcPr>
          <w:p w:rsidR="00260012" w:rsidRPr="00260012" w:rsidRDefault="00260012" w:rsidP="00260012">
            <w:pPr>
              <w:suppressAutoHyphens w:val="0"/>
              <w:jc w:val="center"/>
              <w:rPr>
                <w:color w:val="FF0000"/>
                <w:sz w:val="22"/>
                <w:szCs w:val="22"/>
                <w:lang w:eastAsia="el-GR"/>
              </w:rPr>
            </w:pPr>
            <w:r w:rsidRPr="00260012">
              <w:rPr>
                <w:color w:val="FF0000"/>
                <w:sz w:val="22"/>
                <w:szCs w:val="22"/>
                <w:lang w:eastAsia="el-GR"/>
              </w:rPr>
              <w:t>0,00 €</w:t>
            </w:r>
          </w:p>
        </w:tc>
        <w:tc>
          <w:tcPr>
            <w:tcW w:w="1078" w:type="dxa"/>
            <w:tcBorders>
              <w:top w:val="nil"/>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nil"/>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764" w:type="dxa"/>
            <w:tcBorders>
              <w:top w:val="nil"/>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669" w:type="dxa"/>
            <w:tcBorders>
              <w:top w:val="single" w:sz="12" w:space="0" w:color="auto"/>
              <w:left w:val="nil"/>
              <w:bottom w:val="double" w:sz="6" w:space="0" w:color="auto"/>
              <w:right w:val="thinThickThinLargeGap" w:sz="18" w:space="0" w:color="auto"/>
            </w:tcBorders>
            <w:shd w:val="pct12" w:color="000000" w:fill="auto"/>
            <w:noWrap/>
            <w:vAlign w:val="center"/>
            <w:hideMark/>
          </w:tcPr>
          <w:p w:rsidR="00260012" w:rsidRPr="00260012" w:rsidRDefault="00260012" w:rsidP="00260012">
            <w:pPr>
              <w:suppressAutoHyphens w:val="0"/>
              <w:jc w:val="center"/>
              <w:rPr>
                <w:color w:val="FF0000"/>
                <w:sz w:val="22"/>
                <w:szCs w:val="22"/>
                <w:lang w:eastAsia="el-GR"/>
              </w:rPr>
            </w:pPr>
            <w:r w:rsidRPr="00260012">
              <w:rPr>
                <w:color w:val="FF0000"/>
                <w:sz w:val="22"/>
                <w:szCs w:val="22"/>
                <w:lang w:eastAsia="el-GR"/>
              </w:rPr>
              <w:t>0,00 €</w:t>
            </w:r>
          </w:p>
        </w:tc>
      </w:tr>
      <w:tr w:rsidR="007B6B32" w:rsidRPr="00260012" w:rsidTr="00D63E0F">
        <w:trPr>
          <w:trHeight w:hRule="exact" w:val="907"/>
          <w:jc w:val="center"/>
        </w:trPr>
        <w:tc>
          <w:tcPr>
            <w:tcW w:w="2040" w:type="dxa"/>
            <w:tcBorders>
              <w:top w:val="double" w:sz="6" w:space="0" w:color="auto"/>
              <w:left w:val="thinThickThinLargeGap" w:sz="18" w:space="0" w:color="auto"/>
              <w:bottom w:val="double" w:sz="6" w:space="0" w:color="auto"/>
              <w:right w:val="nil"/>
            </w:tcBorders>
            <w:shd w:val="clear" w:color="auto" w:fill="auto"/>
            <w:vAlign w:val="center"/>
            <w:hideMark/>
          </w:tcPr>
          <w:p w:rsidR="00260012" w:rsidRPr="00260012" w:rsidRDefault="00260012" w:rsidP="00260012">
            <w:pPr>
              <w:suppressAutoHyphens w:val="0"/>
              <w:rPr>
                <w:color w:val="000000"/>
                <w:sz w:val="22"/>
                <w:szCs w:val="22"/>
                <w:lang w:eastAsia="el-GR"/>
              </w:rPr>
            </w:pPr>
            <w:r w:rsidRPr="00260012">
              <w:rPr>
                <w:color w:val="000000"/>
                <w:sz w:val="22"/>
                <w:szCs w:val="22"/>
                <w:lang w:eastAsia="el-GR"/>
              </w:rPr>
              <w:t xml:space="preserve">Εκσκαφέας </w:t>
            </w:r>
            <w:proofErr w:type="spellStart"/>
            <w:r w:rsidRPr="00260012">
              <w:rPr>
                <w:color w:val="000000"/>
                <w:sz w:val="22"/>
                <w:szCs w:val="22"/>
                <w:lang w:eastAsia="el-GR"/>
              </w:rPr>
              <w:t>Λαστιχοφόρος</w:t>
            </w:r>
            <w:proofErr w:type="spellEnd"/>
            <w:r w:rsidRPr="00260012">
              <w:rPr>
                <w:color w:val="000000"/>
                <w:sz w:val="22"/>
                <w:szCs w:val="22"/>
                <w:lang w:eastAsia="el-GR"/>
              </w:rPr>
              <w:t xml:space="preserve"> (CPV: 45520000-8)</w:t>
            </w:r>
          </w:p>
        </w:tc>
        <w:tc>
          <w:tcPr>
            <w:tcW w:w="1661" w:type="dxa"/>
            <w:tcBorders>
              <w:top w:val="double" w:sz="6" w:space="0" w:color="auto"/>
              <w:left w:val="single" w:sz="4" w:space="0" w:color="auto"/>
              <w:bottom w:val="double" w:sz="6" w:space="0" w:color="auto"/>
              <w:right w:val="nil"/>
            </w:tcBorders>
            <w:shd w:val="clear" w:color="auto" w:fill="auto"/>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45,00 €</w:t>
            </w:r>
          </w:p>
        </w:tc>
        <w:tc>
          <w:tcPr>
            <w:tcW w:w="1134" w:type="dxa"/>
            <w:tcBorders>
              <w:top w:val="double" w:sz="6" w:space="0" w:color="auto"/>
              <w:left w:val="single" w:sz="12" w:space="0" w:color="auto"/>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693"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731" w:type="dxa"/>
            <w:tcBorders>
              <w:top w:val="double" w:sz="6" w:space="0" w:color="auto"/>
              <w:left w:val="nil"/>
              <w:bottom w:val="double" w:sz="6" w:space="0" w:color="auto"/>
              <w:right w:val="single" w:sz="12" w:space="0" w:color="auto"/>
            </w:tcBorders>
            <w:shd w:val="pct12" w:color="000000" w:fill="auto"/>
            <w:noWrap/>
            <w:vAlign w:val="center"/>
            <w:hideMark/>
          </w:tcPr>
          <w:p w:rsidR="00260012" w:rsidRPr="00260012" w:rsidRDefault="00260012" w:rsidP="00260012">
            <w:pPr>
              <w:suppressAutoHyphens w:val="0"/>
              <w:jc w:val="center"/>
              <w:rPr>
                <w:color w:val="FF0000"/>
                <w:sz w:val="22"/>
                <w:szCs w:val="22"/>
                <w:lang w:eastAsia="el-GR"/>
              </w:rPr>
            </w:pPr>
            <w:r w:rsidRPr="00260012">
              <w:rPr>
                <w:color w:val="FF0000"/>
                <w:sz w:val="22"/>
                <w:szCs w:val="22"/>
                <w:lang w:eastAsia="el-GR"/>
              </w:rPr>
              <w:t>0,00 €</w:t>
            </w:r>
          </w:p>
        </w:tc>
        <w:tc>
          <w:tcPr>
            <w:tcW w:w="1078"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764"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669" w:type="dxa"/>
            <w:tcBorders>
              <w:top w:val="double" w:sz="6" w:space="0" w:color="auto"/>
              <w:left w:val="nil"/>
              <w:bottom w:val="double" w:sz="6" w:space="0" w:color="auto"/>
              <w:right w:val="thinThickThinLargeGap" w:sz="18" w:space="0" w:color="auto"/>
            </w:tcBorders>
            <w:shd w:val="pct12" w:color="000000" w:fill="auto"/>
            <w:noWrap/>
            <w:vAlign w:val="center"/>
            <w:hideMark/>
          </w:tcPr>
          <w:p w:rsidR="00260012" w:rsidRPr="00260012" w:rsidRDefault="00260012" w:rsidP="00260012">
            <w:pPr>
              <w:suppressAutoHyphens w:val="0"/>
              <w:jc w:val="center"/>
              <w:rPr>
                <w:color w:val="FF0000"/>
                <w:sz w:val="22"/>
                <w:szCs w:val="22"/>
                <w:lang w:eastAsia="el-GR"/>
              </w:rPr>
            </w:pPr>
            <w:r w:rsidRPr="00260012">
              <w:rPr>
                <w:color w:val="FF0000"/>
                <w:sz w:val="22"/>
                <w:szCs w:val="22"/>
                <w:lang w:eastAsia="el-GR"/>
              </w:rPr>
              <w:t>0,00 €</w:t>
            </w:r>
          </w:p>
        </w:tc>
      </w:tr>
      <w:tr w:rsidR="007B6B32" w:rsidRPr="00260012" w:rsidTr="00D63E0F">
        <w:trPr>
          <w:trHeight w:hRule="exact" w:val="907"/>
          <w:jc w:val="center"/>
        </w:trPr>
        <w:tc>
          <w:tcPr>
            <w:tcW w:w="2040" w:type="dxa"/>
            <w:tcBorders>
              <w:top w:val="double" w:sz="6" w:space="0" w:color="auto"/>
              <w:left w:val="thinThickThinLargeGap" w:sz="18" w:space="0" w:color="auto"/>
              <w:bottom w:val="double" w:sz="6" w:space="0" w:color="auto"/>
              <w:right w:val="nil"/>
            </w:tcBorders>
            <w:shd w:val="clear" w:color="auto" w:fill="auto"/>
            <w:vAlign w:val="center"/>
            <w:hideMark/>
          </w:tcPr>
          <w:p w:rsidR="00260012" w:rsidRPr="00260012" w:rsidRDefault="00260012" w:rsidP="00260012">
            <w:pPr>
              <w:suppressAutoHyphens w:val="0"/>
              <w:rPr>
                <w:color w:val="000000"/>
                <w:sz w:val="22"/>
                <w:szCs w:val="22"/>
                <w:lang w:eastAsia="el-GR"/>
              </w:rPr>
            </w:pPr>
            <w:r w:rsidRPr="00260012">
              <w:rPr>
                <w:color w:val="000000"/>
                <w:sz w:val="22"/>
                <w:szCs w:val="22"/>
                <w:lang w:eastAsia="el-GR"/>
              </w:rPr>
              <w:t>Προωθητής γαιών τύπου D6 ή D7 (CPV: 45520000-8)</w:t>
            </w:r>
          </w:p>
        </w:tc>
        <w:tc>
          <w:tcPr>
            <w:tcW w:w="1661" w:type="dxa"/>
            <w:tcBorders>
              <w:top w:val="double" w:sz="6" w:space="0" w:color="auto"/>
              <w:left w:val="single" w:sz="4" w:space="0" w:color="auto"/>
              <w:bottom w:val="double" w:sz="6" w:space="0" w:color="auto"/>
              <w:right w:val="nil"/>
            </w:tcBorders>
            <w:shd w:val="clear" w:color="auto" w:fill="auto"/>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70,00 €</w:t>
            </w:r>
          </w:p>
        </w:tc>
        <w:tc>
          <w:tcPr>
            <w:tcW w:w="1134" w:type="dxa"/>
            <w:tcBorders>
              <w:top w:val="double" w:sz="6" w:space="0" w:color="auto"/>
              <w:left w:val="single" w:sz="12" w:space="0" w:color="auto"/>
              <w:bottom w:val="double" w:sz="6" w:space="0" w:color="auto"/>
              <w:right w:val="single" w:sz="4" w:space="0" w:color="auto"/>
            </w:tcBorders>
            <w:shd w:val="clear"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300</w:t>
            </w:r>
          </w:p>
        </w:tc>
        <w:tc>
          <w:tcPr>
            <w:tcW w:w="1153" w:type="dxa"/>
            <w:tcBorders>
              <w:top w:val="double" w:sz="6" w:space="0" w:color="auto"/>
              <w:left w:val="nil"/>
              <w:bottom w:val="double" w:sz="6" w:space="0" w:color="auto"/>
              <w:right w:val="single" w:sz="4" w:space="0" w:color="auto"/>
            </w:tcBorders>
            <w:shd w:val="clear"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 </w:t>
            </w:r>
          </w:p>
        </w:tc>
        <w:tc>
          <w:tcPr>
            <w:tcW w:w="1693" w:type="dxa"/>
            <w:tcBorders>
              <w:top w:val="double" w:sz="6" w:space="0" w:color="auto"/>
              <w:left w:val="nil"/>
              <w:bottom w:val="double" w:sz="6" w:space="0" w:color="auto"/>
              <w:right w:val="single" w:sz="4" w:space="0" w:color="auto"/>
            </w:tcBorders>
            <w:shd w:val="clear"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 </w:t>
            </w:r>
          </w:p>
        </w:tc>
        <w:tc>
          <w:tcPr>
            <w:tcW w:w="1731" w:type="dxa"/>
            <w:tcBorders>
              <w:top w:val="double" w:sz="6" w:space="0" w:color="auto"/>
              <w:left w:val="nil"/>
              <w:bottom w:val="double" w:sz="6" w:space="0" w:color="auto"/>
              <w:right w:val="single" w:sz="12" w:space="0" w:color="auto"/>
            </w:tcBorders>
            <w:shd w:val="clear" w:color="000000" w:fill="auto"/>
            <w:noWrap/>
            <w:vAlign w:val="center"/>
            <w:hideMark/>
          </w:tcPr>
          <w:p w:rsidR="00260012" w:rsidRPr="00260012" w:rsidRDefault="00260012" w:rsidP="00260012">
            <w:pPr>
              <w:suppressAutoHyphens w:val="0"/>
              <w:jc w:val="center"/>
              <w:rPr>
                <w:color w:val="FF0000"/>
                <w:sz w:val="22"/>
                <w:szCs w:val="22"/>
                <w:lang w:eastAsia="el-GR"/>
              </w:rPr>
            </w:pPr>
            <w:r w:rsidRPr="00260012">
              <w:rPr>
                <w:color w:val="FF0000"/>
                <w:sz w:val="22"/>
                <w:szCs w:val="22"/>
                <w:lang w:eastAsia="el-GR"/>
              </w:rPr>
              <w:t> </w:t>
            </w:r>
          </w:p>
        </w:tc>
        <w:tc>
          <w:tcPr>
            <w:tcW w:w="1078" w:type="dxa"/>
            <w:tcBorders>
              <w:top w:val="double" w:sz="6" w:space="0" w:color="auto"/>
              <w:left w:val="nil"/>
              <w:bottom w:val="double" w:sz="6" w:space="0" w:color="auto"/>
              <w:right w:val="single" w:sz="4" w:space="0" w:color="auto"/>
            </w:tcBorders>
            <w:shd w:val="clear"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280</w:t>
            </w:r>
          </w:p>
        </w:tc>
        <w:tc>
          <w:tcPr>
            <w:tcW w:w="1153" w:type="dxa"/>
            <w:tcBorders>
              <w:top w:val="double" w:sz="6" w:space="0" w:color="auto"/>
              <w:left w:val="nil"/>
              <w:bottom w:val="double" w:sz="6" w:space="0" w:color="auto"/>
              <w:right w:val="single" w:sz="4" w:space="0" w:color="auto"/>
            </w:tcBorders>
            <w:shd w:val="clear"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 </w:t>
            </w:r>
          </w:p>
        </w:tc>
        <w:tc>
          <w:tcPr>
            <w:tcW w:w="1764" w:type="dxa"/>
            <w:tcBorders>
              <w:top w:val="double" w:sz="6" w:space="0" w:color="auto"/>
              <w:left w:val="nil"/>
              <w:bottom w:val="double" w:sz="6" w:space="0" w:color="auto"/>
              <w:right w:val="single" w:sz="4" w:space="0" w:color="auto"/>
            </w:tcBorders>
            <w:shd w:val="clear"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 </w:t>
            </w:r>
          </w:p>
        </w:tc>
        <w:tc>
          <w:tcPr>
            <w:tcW w:w="1669" w:type="dxa"/>
            <w:tcBorders>
              <w:top w:val="double" w:sz="6" w:space="0" w:color="auto"/>
              <w:left w:val="nil"/>
              <w:bottom w:val="double" w:sz="6" w:space="0" w:color="auto"/>
              <w:right w:val="thinThickThinLargeGap" w:sz="18" w:space="0" w:color="auto"/>
            </w:tcBorders>
            <w:shd w:val="clear" w:color="000000" w:fill="auto"/>
            <w:noWrap/>
            <w:vAlign w:val="center"/>
            <w:hideMark/>
          </w:tcPr>
          <w:p w:rsidR="00260012" w:rsidRPr="00260012" w:rsidRDefault="00260012" w:rsidP="00260012">
            <w:pPr>
              <w:suppressAutoHyphens w:val="0"/>
              <w:jc w:val="center"/>
              <w:rPr>
                <w:color w:val="FF0000"/>
                <w:sz w:val="22"/>
                <w:szCs w:val="22"/>
                <w:lang w:eastAsia="el-GR"/>
              </w:rPr>
            </w:pPr>
            <w:r w:rsidRPr="00260012">
              <w:rPr>
                <w:color w:val="FF0000"/>
                <w:sz w:val="22"/>
                <w:szCs w:val="22"/>
                <w:lang w:eastAsia="el-GR"/>
              </w:rPr>
              <w:t> </w:t>
            </w:r>
          </w:p>
        </w:tc>
      </w:tr>
      <w:tr w:rsidR="007B6B32" w:rsidRPr="00260012" w:rsidTr="00D63E0F">
        <w:trPr>
          <w:trHeight w:hRule="exact" w:val="907"/>
          <w:jc w:val="center"/>
        </w:trPr>
        <w:tc>
          <w:tcPr>
            <w:tcW w:w="2040" w:type="dxa"/>
            <w:tcBorders>
              <w:top w:val="double" w:sz="6" w:space="0" w:color="auto"/>
              <w:left w:val="thinThickThinLargeGap" w:sz="18" w:space="0" w:color="auto"/>
              <w:bottom w:val="double" w:sz="6" w:space="0" w:color="auto"/>
              <w:right w:val="nil"/>
            </w:tcBorders>
            <w:shd w:val="clear" w:color="auto" w:fill="auto"/>
            <w:vAlign w:val="center"/>
            <w:hideMark/>
          </w:tcPr>
          <w:p w:rsidR="00260012" w:rsidRPr="00260012" w:rsidRDefault="00260012" w:rsidP="00260012">
            <w:pPr>
              <w:suppressAutoHyphens w:val="0"/>
              <w:rPr>
                <w:color w:val="000000"/>
                <w:sz w:val="22"/>
                <w:szCs w:val="22"/>
                <w:lang w:eastAsia="el-GR"/>
              </w:rPr>
            </w:pPr>
            <w:r w:rsidRPr="00260012">
              <w:rPr>
                <w:color w:val="000000"/>
                <w:sz w:val="22"/>
                <w:szCs w:val="22"/>
                <w:lang w:eastAsia="el-GR"/>
              </w:rPr>
              <w:t>Εκσκαφέας φορτωτής (JCB) (CPV: 45520000-8)</w:t>
            </w:r>
          </w:p>
        </w:tc>
        <w:tc>
          <w:tcPr>
            <w:tcW w:w="1661" w:type="dxa"/>
            <w:tcBorders>
              <w:top w:val="double" w:sz="6" w:space="0" w:color="auto"/>
              <w:left w:val="single" w:sz="4" w:space="0" w:color="auto"/>
              <w:bottom w:val="double" w:sz="6" w:space="0" w:color="auto"/>
              <w:right w:val="nil"/>
            </w:tcBorders>
            <w:shd w:val="clear" w:color="auto" w:fill="auto"/>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35,00 €</w:t>
            </w:r>
          </w:p>
        </w:tc>
        <w:tc>
          <w:tcPr>
            <w:tcW w:w="1134" w:type="dxa"/>
            <w:tcBorders>
              <w:top w:val="double" w:sz="6" w:space="0" w:color="auto"/>
              <w:left w:val="single" w:sz="12" w:space="0" w:color="auto"/>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693"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731" w:type="dxa"/>
            <w:tcBorders>
              <w:top w:val="double" w:sz="6" w:space="0" w:color="auto"/>
              <w:left w:val="nil"/>
              <w:bottom w:val="double" w:sz="6" w:space="0" w:color="auto"/>
              <w:right w:val="single" w:sz="12" w:space="0" w:color="auto"/>
            </w:tcBorders>
            <w:shd w:val="pct12" w:color="000000" w:fill="auto"/>
            <w:noWrap/>
            <w:vAlign w:val="center"/>
            <w:hideMark/>
          </w:tcPr>
          <w:p w:rsidR="00260012" w:rsidRPr="00260012" w:rsidRDefault="00260012" w:rsidP="00260012">
            <w:pPr>
              <w:suppressAutoHyphens w:val="0"/>
              <w:jc w:val="center"/>
              <w:rPr>
                <w:color w:val="FF0000"/>
                <w:sz w:val="22"/>
                <w:szCs w:val="22"/>
                <w:lang w:eastAsia="el-GR"/>
              </w:rPr>
            </w:pPr>
            <w:r w:rsidRPr="00260012">
              <w:rPr>
                <w:color w:val="FF0000"/>
                <w:sz w:val="22"/>
                <w:szCs w:val="22"/>
                <w:lang w:eastAsia="el-GR"/>
              </w:rPr>
              <w:t>0,00 €</w:t>
            </w:r>
          </w:p>
        </w:tc>
        <w:tc>
          <w:tcPr>
            <w:tcW w:w="1078"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764"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669" w:type="dxa"/>
            <w:tcBorders>
              <w:top w:val="double" w:sz="6" w:space="0" w:color="auto"/>
              <w:left w:val="nil"/>
              <w:bottom w:val="double" w:sz="6" w:space="0" w:color="auto"/>
              <w:right w:val="thinThickThinLargeGap" w:sz="18" w:space="0" w:color="auto"/>
            </w:tcBorders>
            <w:shd w:val="pct12" w:color="000000" w:fill="auto"/>
            <w:noWrap/>
            <w:vAlign w:val="center"/>
            <w:hideMark/>
          </w:tcPr>
          <w:p w:rsidR="00260012" w:rsidRPr="00260012" w:rsidRDefault="00260012" w:rsidP="00260012">
            <w:pPr>
              <w:suppressAutoHyphens w:val="0"/>
              <w:jc w:val="center"/>
              <w:rPr>
                <w:color w:val="FF0000"/>
                <w:sz w:val="22"/>
                <w:szCs w:val="22"/>
                <w:lang w:eastAsia="el-GR"/>
              </w:rPr>
            </w:pPr>
            <w:r w:rsidRPr="00260012">
              <w:rPr>
                <w:color w:val="FF0000"/>
                <w:sz w:val="22"/>
                <w:szCs w:val="22"/>
                <w:lang w:eastAsia="el-GR"/>
              </w:rPr>
              <w:t>0,00 €</w:t>
            </w:r>
          </w:p>
        </w:tc>
      </w:tr>
      <w:tr w:rsidR="007B6B32" w:rsidRPr="00260012" w:rsidTr="00D63E0F">
        <w:trPr>
          <w:trHeight w:hRule="exact" w:val="907"/>
          <w:jc w:val="center"/>
        </w:trPr>
        <w:tc>
          <w:tcPr>
            <w:tcW w:w="2040" w:type="dxa"/>
            <w:tcBorders>
              <w:top w:val="double" w:sz="6" w:space="0" w:color="auto"/>
              <w:left w:val="thinThickThinLargeGap" w:sz="18" w:space="0" w:color="auto"/>
              <w:bottom w:val="double" w:sz="6" w:space="0" w:color="auto"/>
              <w:right w:val="nil"/>
            </w:tcBorders>
            <w:shd w:val="clear" w:color="auto" w:fill="auto"/>
            <w:vAlign w:val="center"/>
            <w:hideMark/>
          </w:tcPr>
          <w:p w:rsidR="00260012" w:rsidRPr="00260012" w:rsidRDefault="00260012" w:rsidP="00260012">
            <w:pPr>
              <w:suppressAutoHyphens w:val="0"/>
              <w:rPr>
                <w:color w:val="000000"/>
                <w:sz w:val="22"/>
                <w:szCs w:val="22"/>
                <w:lang w:eastAsia="el-GR"/>
              </w:rPr>
            </w:pPr>
            <w:r w:rsidRPr="00260012">
              <w:rPr>
                <w:color w:val="000000"/>
                <w:sz w:val="22"/>
                <w:szCs w:val="22"/>
                <w:lang w:eastAsia="el-GR"/>
              </w:rPr>
              <w:t>Οδοστρωτήρας (CPV: 43240000-7)</w:t>
            </w:r>
          </w:p>
        </w:tc>
        <w:tc>
          <w:tcPr>
            <w:tcW w:w="1661" w:type="dxa"/>
            <w:tcBorders>
              <w:top w:val="double" w:sz="6" w:space="0" w:color="auto"/>
              <w:left w:val="single" w:sz="4" w:space="0" w:color="auto"/>
              <w:bottom w:val="double" w:sz="6" w:space="0" w:color="auto"/>
              <w:right w:val="nil"/>
            </w:tcBorders>
            <w:shd w:val="clear" w:color="auto" w:fill="auto"/>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35,00 €</w:t>
            </w:r>
          </w:p>
        </w:tc>
        <w:tc>
          <w:tcPr>
            <w:tcW w:w="1134" w:type="dxa"/>
            <w:tcBorders>
              <w:top w:val="double" w:sz="6" w:space="0" w:color="auto"/>
              <w:left w:val="single" w:sz="12" w:space="0" w:color="auto"/>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693"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731" w:type="dxa"/>
            <w:tcBorders>
              <w:top w:val="double" w:sz="6" w:space="0" w:color="auto"/>
              <w:left w:val="nil"/>
              <w:bottom w:val="double" w:sz="6" w:space="0" w:color="auto"/>
              <w:right w:val="single" w:sz="12" w:space="0" w:color="auto"/>
            </w:tcBorders>
            <w:shd w:val="pct12" w:color="000000" w:fill="auto"/>
            <w:noWrap/>
            <w:vAlign w:val="center"/>
            <w:hideMark/>
          </w:tcPr>
          <w:p w:rsidR="00260012" w:rsidRPr="00260012" w:rsidRDefault="00260012" w:rsidP="00260012">
            <w:pPr>
              <w:suppressAutoHyphens w:val="0"/>
              <w:jc w:val="center"/>
              <w:rPr>
                <w:color w:val="FF0000"/>
                <w:sz w:val="22"/>
                <w:szCs w:val="22"/>
                <w:lang w:eastAsia="el-GR"/>
              </w:rPr>
            </w:pPr>
            <w:r w:rsidRPr="00260012">
              <w:rPr>
                <w:color w:val="FF0000"/>
                <w:sz w:val="22"/>
                <w:szCs w:val="22"/>
                <w:lang w:eastAsia="el-GR"/>
              </w:rPr>
              <w:t>0,00 €</w:t>
            </w:r>
          </w:p>
        </w:tc>
        <w:tc>
          <w:tcPr>
            <w:tcW w:w="1078"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764" w:type="dxa"/>
            <w:tcBorders>
              <w:top w:val="double" w:sz="6" w:space="0" w:color="auto"/>
              <w:left w:val="nil"/>
              <w:bottom w:val="double" w:sz="6"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669" w:type="dxa"/>
            <w:tcBorders>
              <w:top w:val="double" w:sz="6" w:space="0" w:color="auto"/>
              <w:left w:val="nil"/>
              <w:bottom w:val="double" w:sz="6" w:space="0" w:color="auto"/>
              <w:right w:val="thinThickThinLargeGap" w:sz="18" w:space="0" w:color="auto"/>
            </w:tcBorders>
            <w:shd w:val="pct12" w:color="000000" w:fill="auto"/>
            <w:noWrap/>
            <w:vAlign w:val="center"/>
            <w:hideMark/>
          </w:tcPr>
          <w:p w:rsidR="00260012" w:rsidRPr="00260012" w:rsidRDefault="00260012" w:rsidP="00260012">
            <w:pPr>
              <w:suppressAutoHyphens w:val="0"/>
              <w:jc w:val="center"/>
              <w:rPr>
                <w:color w:val="FF0000"/>
                <w:sz w:val="22"/>
                <w:szCs w:val="22"/>
                <w:lang w:eastAsia="el-GR"/>
              </w:rPr>
            </w:pPr>
            <w:r w:rsidRPr="00260012">
              <w:rPr>
                <w:color w:val="FF0000"/>
                <w:sz w:val="22"/>
                <w:szCs w:val="22"/>
                <w:lang w:eastAsia="el-GR"/>
              </w:rPr>
              <w:t>0,00 €</w:t>
            </w:r>
          </w:p>
        </w:tc>
      </w:tr>
      <w:tr w:rsidR="007B6B32" w:rsidRPr="00260012" w:rsidTr="001853DC">
        <w:trPr>
          <w:trHeight w:hRule="exact" w:val="907"/>
          <w:jc w:val="center"/>
        </w:trPr>
        <w:tc>
          <w:tcPr>
            <w:tcW w:w="2040" w:type="dxa"/>
            <w:tcBorders>
              <w:top w:val="nil"/>
              <w:left w:val="thinThickThinLargeGap" w:sz="18" w:space="0" w:color="auto"/>
              <w:bottom w:val="thinThickThinLargeGap" w:sz="18" w:space="0" w:color="auto"/>
              <w:right w:val="nil"/>
            </w:tcBorders>
            <w:shd w:val="clear" w:color="auto" w:fill="auto"/>
            <w:vAlign w:val="center"/>
            <w:hideMark/>
          </w:tcPr>
          <w:p w:rsidR="00260012" w:rsidRPr="00260012" w:rsidRDefault="00260012" w:rsidP="00260012">
            <w:pPr>
              <w:suppressAutoHyphens w:val="0"/>
              <w:rPr>
                <w:color w:val="000000"/>
                <w:sz w:val="22"/>
                <w:szCs w:val="22"/>
                <w:lang w:eastAsia="el-GR"/>
              </w:rPr>
            </w:pPr>
            <w:proofErr w:type="spellStart"/>
            <w:r w:rsidRPr="00260012">
              <w:rPr>
                <w:color w:val="000000"/>
                <w:sz w:val="22"/>
                <w:szCs w:val="22"/>
                <w:lang w:eastAsia="el-GR"/>
              </w:rPr>
              <w:t>Ισοπεδωτής</w:t>
            </w:r>
            <w:proofErr w:type="spellEnd"/>
            <w:r w:rsidRPr="00260012">
              <w:rPr>
                <w:color w:val="000000"/>
                <w:sz w:val="22"/>
                <w:szCs w:val="22"/>
                <w:lang w:eastAsia="el-GR"/>
              </w:rPr>
              <w:t xml:space="preserve"> GRADER CAT 14 ή παρεμφερής                         (CPV: 45520000-8)</w:t>
            </w:r>
          </w:p>
        </w:tc>
        <w:tc>
          <w:tcPr>
            <w:tcW w:w="1661" w:type="dxa"/>
            <w:tcBorders>
              <w:top w:val="nil"/>
              <w:left w:val="single" w:sz="4" w:space="0" w:color="auto"/>
              <w:bottom w:val="thinThickThinLargeGap" w:sz="18" w:space="0" w:color="auto"/>
              <w:right w:val="nil"/>
            </w:tcBorders>
            <w:shd w:val="clear" w:color="auto" w:fill="auto"/>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50,00 €</w:t>
            </w:r>
          </w:p>
        </w:tc>
        <w:tc>
          <w:tcPr>
            <w:tcW w:w="1134" w:type="dxa"/>
            <w:tcBorders>
              <w:top w:val="double" w:sz="6" w:space="0" w:color="auto"/>
              <w:left w:val="single" w:sz="12" w:space="0" w:color="auto"/>
              <w:bottom w:val="single" w:sz="12"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double" w:sz="6" w:space="0" w:color="auto"/>
              <w:left w:val="nil"/>
              <w:bottom w:val="single" w:sz="12"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693" w:type="dxa"/>
            <w:tcBorders>
              <w:top w:val="double" w:sz="6" w:space="0" w:color="auto"/>
              <w:left w:val="nil"/>
              <w:bottom w:val="single" w:sz="12"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731" w:type="dxa"/>
            <w:tcBorders>
              <w:top w:val="double" w:sz="6" w:space="0" w:color="auto"/>
              <w:left w:val="nil"/>
              <w:bottom w:val="single" w:sz="12" w:space="0" w:color="auto"/>
              <w:right w:val="single" w:sz="12" w:space="0" w:color="auto"/>
            </w:tcBorders>
            <w:shd w:val="pct12" w:color="000000" w:fill="auto"/>
            <w:noWrap/>
            <w:vAlign w:val="center"/>
            <w:hideMark/>
          </w:tcPr>
          <w:p w:rsidR="00260012" w:rsidRPr="00260012" w:rsidRDefault="00260012" w:rsidP="00260012">
            <w:pPr>
              <w:suppressAutoHyphens w:val="0"/>
              <w:jc w:val="center"/>
              <w:rPr>
                <w:color w:val="FF0000"/>
                <w:sz w:val="22"/>
                <w:szCs w:val="22"/>
                <w:lang w:eastAsia="el-GR"/>
              </w:rPr>
            </w:pPr>
            <w:r w:rsidRPr="00260012">
              <w:rPr>
                <w:color w:val="FF0000"/>
                <w:sz w:val="22"/>
                <w:szCs w:val="22"/>
                <w:lang w:eastAsia="el-GR"/>
              </w:rPr>
              <w:t>0,00 €</w:t>
            </w:r>
          </w:p>
        </w:tc>
        <w:tc>
          <w:tcPr>
            <w:tcW w:w="1078" w:type="dxa"/>
            <w:tcBorders>
              <w:top w:val="double" w:sz="6" w:space="0" w:color="auto"/>
              <w:left w:val="nil"/>
              <w:bottom w:val="single" w:sz="12"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double" w:sz="6" w:space="0" w:color="auto"/>
              <w:left w:val="nil"/>
              <w:bottom w:val="single" w:sz="12"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764" w:type="dxa"/>
            <w:tcBorders>
              <w:top w:val="double" w:sz="6" w:space="0" w:color="auto"/>
              <w:left w:val="nil"/>
              <w:bottom w:val="single" w:sz="12" w:space="0" w:color="auto"/>
              <w:right w:val="single" w:sz="4" w:space="0" w:color="auto"/>
            </w:tcBorders>
            <w:shd w:val="pct12" w:color="000000"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0</w:t>
            </w:r>
          </w:p>
        </w:tc>
        <w:tc>
          <w:tcPr>
            <w:tcW w:w="1669" w:type="dxa"/>
            <w:tcBorders>
              <w:top w:val="double" w:sz="6" w:space="0" w:color="auto"/>
              <w:left w:val="nil"/>
              <w:bottom w:val="single" w:sz="12" w:space="0" w:color="auto"/>
              <w:right w:val="thinThickThinLargeGap" w:sz="18" w:space="0" w:color="auto"/>
            </w:tcBorders>
            <w:shd w:val="pct12" w:color="000000" w:fill="auto"/>
            <w:noWrap/>
            <w:vAlign w:val="center"/>
            <w:hideMark/>
          </w:tcPr>
          <w:p w:rsidR="00260012" w:rsidRPr="00260012" w:rsidRDefault="00260012" w:rsidP="00260012">
            <w:pPr>
              <w:suppressAutoHyphens w:val="0"/>
              <w:jc w:val="center"/>
              <w:rPr>
                <w:color w:val="FF0000"/>
                <w:sz w:val="22"/>
                <w:szCs w:val="22"/>
                <w:lang w:eastAsia="el-GR"/>
              </w:rPr>
            </w:pPr>
            <w:r w:rsidRPr="00260012">
              <w:rPr>
                <w:color w:val="FF0000"/>
                <w:sz w:val="22"/>
                <w:szCs w:val="22"/>
                <w:lang w:eastAsia="el-GR"/>
              </w:rPr>
              <w:t>0,00 €</w:t>
            </w:r>
          </w:p>
        </w:tc>
      </w:tr>
      <w:tr w:rsidR="00260012" w:rsidRPr="00260012" w:rsidTr="001853DC">
        <w:trPr>
          <w:trHeight w:val="499"/>
          <w:jc w:val="center"/>
        </w:trPr>
        <w:tc>
          <w:tcPr>
            <w:tcW w:w="2040" w:type="dxa"/>
            <w:tcBorders>
              <w:top w:val="thinThickThinLargeGap" w:sz="18" w:space="0" w:color="auto"/>
              <w:left w:val="nil"/>
              <w:bottom w:val="nil"/>
              <w:right w:val="nil"/>
            </w:tcBorders>
            <w:shd w:val="clear" w:color="auto" w:fill="auto"/>
            <w:noWrap/>
            <w:vAlign w:val="center"/>
            <w:hideMark/>
          </w:tcPr>
          <w:p w:rsidR="00260012" w:rsidRPr="00260012" w:rsidRDefault="00260012" w:rsidP="00260012">
            <w:pPr>
              <w:suppressAutoHyphens w:val="0"/>
              <w:rPr>
                <w:b/>
                <w:bCs/>
                <w:color w:val="000000"/>
                <w:sz w:val="22"/>
                <w:szCs w:val="22"/>
                <w:lang w:eastAsia="el-GR"/>
              </w:rPr>
            </w:pPr>
          </w:p>
        </w:tc>
        <w:tc>
          <w:tcPr>
            <w:tcW w:w="1661" w:type="dxa"/>
            <w:tcBorders>
              <w:top w:val="thinThickThinLargeGap" w:sz="18" w:space="0" w:color="auto"/>
              <w:left w:val="nil"/>
              <w:bottom w:val="nil"/>
              <w:right w:val="thinThickThinLargeGap" w:sz="18" w:space="0" w:color="auto"/>
            </w:tcBorders>
            <w:shd w:val="clear" w:color="auto" w:fill="auto"/>
            <w:noWrap/>
            <w:vAlign w:val="center"/>
            <w:hideMark/>
          </w:tcPr>
          <w:p w:rsidR="00260012" w:rsidRPr="00260012" w:rsidRDefault="00260012" w:rsidP="00260012">
            <w:pPr>
              <w:suppressAutoHyphens w:val="0"/>
              <w:rPr>
                <w:b/>
                <w:bCs/>
                <w:color w:val="000000"/>
                <w:sz w:val="22"/>
                <w:szCs w:val="22"/>
                <w:lang w:eastAsia="el-GR"/>
              </w:rPr>
            </w:pPr>
          </w:p>
        </w:tc>
        <w:tc>
          <w:tcPr>
            <w:tcW w:w="1134" w:type="dxa"/>
            <w:tcBorders>
              <w:top w:val="single" w:sz="12" w:space="0" w:color="auto"/>
              <w:left w:val="thinThickThinLargeGap" w:sz="18" w:space="0" w:color="auto"/>
              <w:bottom w:val="nil"/>
              <w:right w:val="nil"/>
            </w:tcBorders>
            <w:shd w:val="clear" w:color="auto" w:fill="auto"/>
            <w:noWrap/>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 </w:t>
            </w:r>
          </w:p>
        </w:tc>
        <w:tc>
          <w:tcPr>
            <w:tcW w:w="2846" w:type="dxa"/>
            <w:gridSpan w:val="2"/>
            <w:tcBorders>
              <w:top w:val="single" w:sz="12" w:space="0" w:color="auto"/>
              <w:left w:val="single" w:sz="4" w:space="0" w:color="auto"/>
              <w:bottom w:val="single" w:sz="4" w:space="0" w:color="auto"/>
              <w:right w:val="nil"/>
            </w:tcBorders>
            <w:shd w:val="clear" w:color="auto" w:fill="auto"/>
            <w:noWrap/>
            <w:vAlign w:val="center"/>
            <w:hideMark/>
          </w:tcPr>
          <w:p w:rsidR="00260012" w:rsidRPr="00260012" w:rsidRDefault="00260012" w:rsidP="00260012">
            <w:pPr>
              <w:suppressAutoHyphens w:val="0"/>
              <w:jc w:val="right"/>
              <w:rPr>
                <w:b/>
                <w:bCs/>
                <w:color w:val="000000"/>
                <w:sz w:val="22"/>
                <w:szCs w:val="22"/>
                <w:lang w:eastAsia="el-GR"/>
              </w:rPr>
            </w:pPr>
            <w:r w:rsidRPr="00260012">
              <w:rPr>
                <w:b/>
                <w:bCs/>
                <w:color w:val="000000"/>
                <w:sz w:val="22"/>
                <w:szCs w:val="22"/>
                <w:lang w:eastAsia="el-GR"/>
              </w:rPr>
              <w:t>Σύνολο χωρίς Φ.Π.Α.</w:t>
            </w:r>
          </w:p>
        </w:tc>
        <w:tc>
          <w:tcPr>
            <w:tcW w:w="1731"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 </w:t>
            </w:r>
          </w:p>
        </w:tc>
        <w:tc>
          <w:tcPr>
            <w:tcW w:w="1078" w:type="dxa"/>
            <w:tcBorders>
              <w:top w:val="single" w:sz="12" w:space="0" w:color="auto"/>
              <w:left w:val="nil"/>
              <w:bottom w:val="nil"/>
              <w:right w:val="nil"/>
            </w:tcBorders>
            <w:shd w:val="clear" w:color="auto" w:fill="auto"/>
            <w:noWrap/>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 </w:t>
            </w:r>
          </w:p>
        </w:tc>
        <w:tc>
          <w:tcPr>
            <w:tcW w:w="291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260012" w:rsidRPr="00260012" w:rsidRDefault="00260012" w:rsidP="00260012">
            <w:pPr>
              <w:suppressAutoHyphens w:val="0"/>
              <w:jc w:val="right"/>
              <w:rPr>
                <w:b/>
                <w:bCs/>
                <w:color w:val="000000"/>
                <w:sz w:val="22"/>
                <w:szCs w:val="22"/>
                <w:lang w:eastAsia="el-GR"/>
              </w:rPr>
            </w:pPr>
            <w:r w:rsidRPr="00260012">
              <w:rPr>
                <w:b/>
                <w:bCs/>
                <w:color w:val="000000"/>
                <w:sz w:val="22"/>
                <w:szCs w:val="22"/>
                <w:lang w:eastAsia="el-GR"/>
              </w:rPr>
              <w:t>Σύνολο χωρίς Φ.Π.Α.</w:t>
            </w:r>
          </w:p>
        </w:tc>
        <w:tc>
          <w:tcPr>
            <w:tcW w:w="1669" w:type="dxa"/>
            <w:tcBorders>
              <w:top w:val="single" w:sz="12" w:space="0" w:color="auto"/>
              <w:left w:val="single" w:sz="4" w:space="0" w:color="auto"/>
              <w:bottom w:val="single" w:sz="4" w:space="0" w:color="auto"/>
              <w:right w:val="thinThickThinLargeGap" w:sz="18" w:space="0" w:color="auto"/>
            </w:tcBorders>
            <w:shd w:val="clear" w:color="auto" w:fill="auto"/>
            <w:noWrap/>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 </w:t>
            </w:r>
          </w:p>
        </w:tc>
      </w:tr>
      <w:tr w:rsidR="00260012" w:rsidRPr="00260012" w:rsidTr="001853DC">
        <w:trPr>
          <w:trHeight w:val="499"/>
          <w:jc w:val="center"/>
        </w:trPr>
        <w:tc>
          <w:tcPr>
            <w:tcW w:w="2040" w:type="dxa"/>
            <w:tcBorders>
              <w:top w:val="nil"/>
              <w:left w:val="nil"/>
              <w:bottom w:val="nil"/>
              <w:right w:val="nil"/>
            </w:tcBorders>
            <w:shd w:val="clear" w:color="auto" w:fill="auto"/>
            <w:noWrap/>
            <w:vAlign w:val="center"/>
            <w:hideMark/>
          </w:tcPr>
          <w:p w:rsidR="00260012" w:rsidRPr="00260012" w:rsidRDefault="00260012" w:rsidP="00260012">
            <w:pPr>
              <w:suppressAutoHyphens w:val="0"/>
              <w:rPr>
                <w:color w:val="000000"/>
                <w:sz w:val="22"/>
                <w:szCs w:val="22"/>
                <w:lang w:eastAsia="el-GR"/>
              </w:rPr>
            </w:pPr>
          </w:p>
        </w:tc>
        <w:tc>
          <w:tcPr>
            <w:tcW w:w="1661" w:type="dxa"/>
            <w:tcBorders>
              <w:top w:val="nil"/>
              <w:left w:val="nil"/>
              <w:bottom w:val="nil"/>
              <w:right w:val="thinThickThinLargeGap" w:sz="18" w:space="0" w:color="auto"/>
            </w:tcBorders>
            <w:shd w:val="clear" w:color="auto" w:fill="auto"/>
            <w:noWrap/>
            <w:vAlign w:val="center"/>
            <w:hideMark/>
          </w:tcPr>
          <w:p w:rsidR="00260012" w:rsidRPr="00260012" w:rsidRDefault="00260012" w:rsidP="00260012">
            <w:pPr>
              <w:suppressAutoHyphens w:val="0"/>
              <w:rPr>
                <w:color w:val="000000"/>
                <w:sz w:val="22"/>
                <w:szCs w:val="22"/>
                <w:lang w:eastAsia="el-GR"/>
              </w:rPr>
            </w:pPr>
          </w:p>
        </w:tc>
        <w:tc>
          <w:tcPr>
            <w:tcW w:w="1134" w:type="dxa"/>
            <w:tcBorders>
              <w:top w:val="nil"/>
              <w:left w:val="thinThickThinLargeGap" w:sz="18" w:space="0" w:color="auto"/>
              <w:bottom w:val="nil"/>
              <w:right w:val="nil"/>
            </w:tcBorders>
            <w:shd w:val="clear" w:color="auto"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 </w:t>
            </w:r>
          </w:p>
        </w:tc>
        <w:tc>
          <w:tcPr>
            <w:tcW w:w="2846" w:type="dxa"/>
            <w:gridSpan w:val="2"/>
            <w:tcBorders>
              <w:top w:val="single" w:sz="4" w:space="0" w:color="auto"/>
              <w:left w:val="single" w:sz="4" w:space="0" w:color="auto"/>
              <w:bottom w:val="single" w:sz="4" w:space="0" w:color="auto"/>
              <w:right w:val="nil"/>
            </w:tcBorders>
            <w:shd w:val="clear" w:color="auto" w:fill="auto"/>
            <w:noWrap/>
            <w:vAlign w:val="center"/>
            <w:hideMark/>
          </w:tcPr>
          <w:p w:rsidR="00260012" w:rsidRPr="00260012" w:rsidRDefault="00260012" w:rsidP="00260012">
            <w:pPr>
              <w:suppressAutoHyphens w:val="0"/>
              <w:jc w:val="right"/>
              <w:rPr>
                <w:color w:val="000000"/>
                <w:sz w:val="22"/>
                <w:szCs w:val="22"/>
                <w:lang w:eastAsia="el-GR"/>
              </w:rPr>
            </w:pPr>
            <w:r w:rsidRPr="00260012">
              <w:rPr>
                <w:color w:val="000000"/>
                <w:sz w:val="22"/>
                <w:szCs w:val="22"/>
                <w:lang w:eastAsia="el-GR"/>
              </w:rPr>
              <w:t>Φ.Π.Α. 24%</w:t>
            </w:r>
          </w:p>
        </w:tc>
        <w:tc>
          <w:tcPr>
            <w:tcW w:w="1731" w:type="dxa"/>
            <w:tcBorders>
              <w:top w:val="nil"/>
              <w:left w:val="single" w:sz="4" w:space="0" w:color="auto"/>
              <w:bottom w:val="single" w:sz="4" w:space="0" w:color="auto"/>
              <w:right w:val="single" w:sz="12" w:space="0" w:color="auto"/>
            </w:tcBorders>
            <w:shd w:val="clear" w:color="auto"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 </w:t>
            </w:r>
          </w:p>
        </w:tc>
        <w:tc>
          <w:tcPr>
            <w:tcW w:w="1078" w:type="dxa"/>
            <w:tcBorders>
              <w:top w:val="nil"/>
              <w:left w:val="nil"/>
              <w:bottom w:val="nil"/>
              <w:right w:val="nil"/>
            </w:tcBorders>
            <w:shd w:val="clear" w:color="auto"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 </w:t>
            </w:r>
          </w:p>
        </w:tc>
        <w:tc>
          <w:tcPr>
            <w:tcW w:w="29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012" w:rsidRPr="00260012" w:rsidRDefault="00260012" w:rsidP="00260012">
            <w:pPr>
              <w:suppressAutoHyphens w:val="0"/>
              <w:jc w:val="right"/>
              <w:rPr>
                <w:color w:val="000000"/>
                <w:sz w:val="22"/>
                <w:szCs w:val="22"/>
                <w:lang w:eastAsia="el-GR"/>
              </w:rPr>
            </w:pPr>
            <w:r w:rsidRPr="00260012">
              <w:rPr>
                <w:color w:val="000000"/>
                <w:sz w:val="22"/>
                <w:szCs w:val="22"/>
                <w:lang w:eastAsia="el-GR"/>
              </w:rPr>
              <w:t>Φ.Π.Α. 24%</w:t>
            </w:r>
          </w:p>
        </w:tc>
        <w:tc>
          <w:tcPr>
            <w:tcW w:w="1669" w:type="dxa"/>
            <w:tcBorders>
              <w:top w:val="single" w:sz="4" w:space="0" w:color="auto"/>
              <w:left w:val="single" w:sz="4" w:space="0" w:color="auto"/>
              <w:bottom w:val="single" w:sz="4" w:space="0" w:color="auto"/>
              <w:right w:val="thinThickThinLargeGap" w:sz="18" w:space="0" w:color="auto"/>
            </w:tcBorders>
            <w:shd w:val="clear" w:color="auto" w:fill="auto"/>
            <w:noWrap/>
            <w:vAlign w:val="center"/>
            <w:hideMark/>
          </w:tcPr>
          <w:p w:rsidR="00260012" w:rsidRPr="00260012" w:rsidRDefault="00260012" w:rsidP="00260012">
            <w:pPr>
              <w:suppressAutoHyphens w:val="0"/>
              <w:jc w:val="center"/>
              <w:rPr>
                <w:color w:val="000000"/>
                <w:sz w:val="22"/>
                <w:szCs w:val="22"/>
                <w:lang w:eastAsia="el-GR"/>
              </w:rPr>
            </w:pPr>
            <w:r w:rsidRPr="00260012">
              <w:rPr>
                <w:color w:val="000000"/>
                <w:sz w:val="22"/>
                <w:szCs w:val="22"/>
                <w:lang w:eastAsia="el-GR"/>
              </w:rPr>
              <w:t> </w:t>
            </w:r>
          </w:p>
        </w:tc>
      </w:tr>
      <w:tr w:rsidR="00260012" w:rsidRPr="00260012" w:rsidTr="001853DC">
        <w:trPr>
          <w:trHeight w:val="499"/>
          <w:jc w:val="center"/>
        </w:trPr>
        <w:tc>
          <w:tcPr>
            <w:tcW w:w="2040" w:type="dxa"/>
            <w:tcBorders>
              <w:top w:val="nil"/>
              <w:left w:val="nil"/>
              <w:bottom w:val="nil"/>
              <w:right w:val="nil"/>
            </w:tcBorders>
            <w:shd w:val="clear" w:color="auto" w:fill="auto"/>
            <w:noWrap/>
            <w:vAlign w:val="center"/>
            <w:hideMark/>
          </w:tcPr>
          <w:p w:rsidR="00260012" w:rsidRPr="00260012" w:rsidRDefault="00260012" w:rsidP="00260012">
            <w:pPr>
              <w:suppressAutoHyphens w:val="0"/>
              <w:rPr>
                <w:b/>
                <w:bCs/>
                <w:color w:val="000000"/>
                <w:sz w:val="22"/>
                <w:szCs w:val="22"/>
                <w:lang w:eastAsia="el-GR"/>
              </w:rPr>
            </w:pPr>
          </w:p>
        </w:tc>
        <w:tc>
          <w:tcPr>
            <w:tcW w:w="1661" w:type="dxa"/>
            <w:tcBorders>
              <w:top w:val="nil"/>
              <w:left w:val="nil"/>
              <w:bottom w:val="nil"/>
              <w:right w:val="thinThickThinLargeGap" w:sz="18" w:space="0" w:color="auto"/>
            </w:tcBorders>
            <w:shd w:val="clear" w:color="auto" w:fill="auto"/>
            <w:noWrap/>
            <w:vAlign w:val="center"/>
            <w:hideMark/>
          </w:tcPr>
          <w:p w:rsidR="00260012" w:rsidRPr="00260012" w:rsidRDefault="00260012" w:rsidP="00260012">
            <w:pPr>
              <w:suppressAutoHyphens w:val="0"/>
              <w:rPr>
                <w:b/>
                <w:bCs/>
                <w:color w:val="000000"/>
                <w:sz w:val="22"/>
                <w:szCs w:val="22"/>
                <w:lang w:eastAsia="el-GR"/>
              </w:rPr>
            </w:pPr>
          </w:p>
        </w:tc>
        <w:tc>
          <w:tcPr>
            <w:tcW w:w="1134" w:type="dxa"/>
            <w:tcBorders>
              <w:top w:val="nil"/>
              <w:left w:val="thinThickThinLargeGap" w:sz="18" w:space="0" w:color="auto"/>
              <w:bottom w:val="thinThickThinLargeGap" w:sz="18" w:space="0" w:color="auto"/>
              <w:right w:val="nil"/>
            </w:tcBorders>
            <w:shd w:val="clear" w:color="auto" w:fill="auto"/>
            <w:noWrap/>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 </w:t>
            </w:r>
          </w:p>
        </w:tc>
        <w:tc>
          <w:tcPr>
            <w:tcW w:w="2846" w:type="dxa"/>
            <w:gridSpan w:val="2"/>
            <w:tcBorders>
              <w:top w:val="single" w:sz="4" w:space="0" w:color="auto"/>
              <w:left w:val="single" w:sz="4" w:space="0" w:color="auto"/>
              <w:bottom w:val="thinThickThinLargeGap" w:sz="18" w:space="0" w:color="auto"/>
              <w:right w:val="nil"/>
            </w:tcBorders>
            <w:shd w:val="clear" w:color="auto" w:fill="auto"/>
            <w:noWrap/>
            <w:vAlign w:val="center"/>
            <w:hideMark/>
          </w:tcPr>
          <w:p w:rsidR="00260012" w:rsidRPr="00260012" w:rsidRDefault="00260012" w:rsidP="00260012">
            <w:pPr>
              <w:suppressAutoHyphens w:val="0"/>
              <w:jc w:val="right"/>
              <w:rPr>
                <w:b/>
                <w:bCs/>
                <w:color w:val="000000"/>
                <w:sz w:val="22"/>
                <w:szCs w:val="22"/>
                <w:lang w:eastAsia="el-GR"/>
              </w:rPr>
            </w:pPr>
            <w:r w:rsidRPr="00260012">
              <w:rPr>
                <w:b/>
                <w:bCs/>
                <w:color w:val="000000"/>
                <w:sz w:val="22"/>
                <w:szCs w:val="22"/>
                <w:lang w:eastAsia="el-GR"/>
              </w:rPr>
              <w:t>Σύνολο με Φ.Π.Α. 24%</w:t>
            </w:r>
          </w:p>
        </w:tc>
        <w:tc>
          <w:tcPr>
            <w:tcW w:w="1731" w:type="dxa"/>
            <w:tcBorders>
              <w:top w:val="nil"/>
              <w:left w:val="single" w:sz="4" w:space="0" w:color="auto"/>
              <w:bottom w:val="thinThickThinLargeGap" w:sz="18" w:space="0" w:color="auto"/>
              <w:right w:val="single" w:sz="12" w:space="0" w:color="auto"/>
            </w:tcBorders>
            <w:shd w:val="clear" w:color="auto" w:fill="auto"/>
            <w:noWrap/>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 </w:t>
            </w:r>
          </w:p>
        </w:tc>
        <w:tc>
          <w:tcPr>
            <w:tcW w:w="1078" w:type="dxa"/>
            <w:tcBorders>
              <w:top w:val="nil"/>
              <w:left w:val="nil"/>
              <w:bottom w:val="thinThickThinLargeGap" w:sz="18" w:space="0" w:color="auto"/>
              <w:right w:val="nil"/>
            </w:tcBorders>
            <w:shd w:val="clear" w:color="auto" w:fill="auto"/>
            <w:noWrap/>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 </w:t>
            </w:r>
          </w:p>
        </w:tc>
        <w:tc>
          <w:tcPr>
            <w:tcW w:w="2917" w:type="dxa"/>
            <w:gridSpan w:val="2"/>
            <w:tcBorders>
              <w:top w:val="single" w:sz="4" w:space="0" w:color="auto"/>
              <w:left w:val="single" w:sz="4" w:space="0" w:color="auto"/>
              <w:bottom w:val="thinThickThinLargeGap" w:sz="18" w:space="0" w:color="auto"/>
              <w:right w:val="single" w:sz="4" w:space="0" w:color="auto"/>
            </w:tcBorders>
            <w:shd w:val="clear" w:color="auto" w:fill="auto"/>
            <w:noWrap/>
            <w:vAlign w:val="center"/>
            <w:hideMark/>
          </w:tcPr>
          <w:p w:rsidR="00260012" w:rsidRPr="00260012" w:rsidRDefault="00260012" w:rsidP="00260012">
            <w:pPr>
              <w:suppressAutoHyphens w:val="0"/>
              <w:jc w:val="right"/>
              <w:rPr>
                <w:b/>
                <w:bCs/>
                <w:color w:val="000000"/>
                <w:sz w:val="22"/>
                <w:szCs w:val="22"/>
                <w:lang w:eastAsia="el-GR"/>
              </w:rPr>
            </w:pPr>
            <w:r w:rsidRPr="00260012">
              <w:rPr>
                <w:b/>
                <w:bCs/>
                <w:color w:val="000000"/>
                <w:sz w:val="22"/>
                <w:szCs w:val="22"/>
                <w:lang w:eastAsia="el-GR"/>
              </w:rPr>
              <w:t>Σύνολο με Φ.Π.Α. 24%</w:t>
            </w:r>
          </w:p>
        </w:tc>
        <w:tc>
          <w:tcPr>
            <w:tcW w:w="1669" w:type="dxa"/>
            <w:tcBorders>
              <w:top w:val="single" w:sz="4" w:space="0" w:color="auto"/>
              <w:left w:val="single" w:sz="4" w:space="0" w:color="auto"/>
              <w:bottom w:val="thinThickThinLargeGap" w:sz="18" w:space="0" w:color="auto"/>
              <w:right w:val="thinThickThinLargeGap" w:sz="18" w:space="0" w:color="auto"/>
            </w:tcBorders>
            <w:shd w:val="clear" w:color="auto" w:fill="auto"/>
            <w:noWrap/>
            <w:vAlign w:val="center"/>
            <w:hideMark/>
          </w:tcPr>
          <w:p w:rsidR="00260012" w:rsidRPr="00260012" w:rsidRDefault="00260012" w:rsidP="00260012">
            <w:pPr>
              <w:suppressAutoHyphens w:val="0"/>
              <w:jc w:val="center"/>
              <w:rPr>
                <w:b/>
                <w:bCs/>
                <w:color w:val="000000"/>
                <w:sz w:val="22"/>
                <w:szCs w:val="22"/>
                <w:lang w:eastAsia="el-GR"/>
              </w:rPr>
            </w:pPr>
            <w:r w:rsidRPr="00260012">
              <w:rPr>
                <w:b/>
                <w:bCs/>
                <w:color w:val="000000"/>
                <w:sz w:val="22"/>
                <w:szCs w:val="22"/>
                <w:lang w:eastAsia="el-GR"/>
              </w:rPr>
              <w:t> </w:t>
            </w:r>
          </w:p>
        </w:tc>
      </w:tr>
    </w:tbl>
    <w:p w:rsidR="00C572BC" w:rsidRDefault="00C572BC" w:rsidP="004B1920">
      <w:pPr>
        <w:spacing w:line="320" w:lineRule="exact"/>
        <w:ind w:firstLine="567"/>
        <w:jc w:val="thaiDistribute"/>
        <w:rPr>
          <w:bCs/>
          <w:highlight w:val="cyan"/>
        </w:rPr>
      </w:pPr>
    </w:p>
    <w:p w:rsidR="00890605" w:rsidRPr="001C2CD1" w:rsidRDefault="00890605" w:rsidP="004B1920">
      <w:pPr>
        <w:spacing w:line="320" w:lineRule="exact"/>
        <w:ind w:firstLine="567"/>
        <w:jc w:val="thaiDistribute"/>
        <w:rPr>
          <w:bCs/>
          <w:highlight w:val="cyan"/>
        </w:rPr>
      </w:pPr>
    </w:p>
    <w:p w:rsidR="00013C4E" w:rsidRPr="001C2CD1" w:rsidRDefault="00013C4E" w:rsidP="004B1920">
      <w:pPr>
        <w:spacing w:line="320" w:lineRule="exact"/>
        <w:ind w:firstLine="567"/>
        <w:jc w:val="thaiDistribute"/>
        <w:rPr>
          <w:bCs/>
          <w:highlight w:val="cyan"/>
        </w:rPr>
      </w:pPr>
    </w:p>
    <w:tbl>
      <w:tblPr>
        <w:tblW w:w="15076" w:type="dxa"/>
        <w:jc w:val="center"/>
        <w:tblLook w:val="04A0" w:firstRow="1" w:lastRow="0" w:firstColumn="1" w:lastColumn="0" w:noHBand="0" w:noVBand="1"/>
      </w:tblPr>
      <w:tblGrid>
        <w:gridCol w:w="2040"/>
        <w:gridCol w:w="1661"/>
        <w:gridCol w:w="1134"/>
        <w:gridCol w:w="1153"/>
        <w:gridCol w:w="1693"/>
        <w:gridCol w:w="1731"/>
        <w:gridCol w:w="1078"/>
        <w:gridCol w:w="1153"/>
        <w:gridCol w:w="1764"/>
        <w:gridCol w:w="1669"/>
      </w:tblGrid>
      <w:tr w:rsidR="007B6B32" w:rsidRPr="00260012" w:rsidTr="00DF5F16">
        <w:trPr>
          <w:trHeight w:val="600"/>
          <w:jc w:val="center"/>
        </w:trPr>
        <w:tc>
          <w:tcPr>
            <w:tcW w:w="2040" w:type="dxa"/>
            <w:tcBorders>
              <w:top w:val="nil"/>
              <w:left w:val="nil"/>
              <w:bottom w:val="nil"/>
              <w:right w:val="nil"/>
            </w:tcBorders>
            <w:shd w:val="clear" w:color="auto" w:fill="auto"/>
            <w:noWrap/>
            <w:vAlign w:val="center"/>
            <w:hideMark/>
          </w:tcPr>
          <w:p w:rsidR="007B6B32" w:rsidRPr="00260012" w:rsidRDefault="007B6B32" w:rsidP="004254EF">
            <w:pPr>
              <w:suppressAutoHyphens w:val="0"/>
              <w:rPr>
                <w:b/>
                <w:bCs/>
                <w:color w:val="000000"/>
                <w:sz w:val="22"/>
                <w:szCs w:val="22"/>
                <w:lang w:eastAsia="el-GR"/>
              </w:rPr>
            </w:pPr>
          </w:p>
        </w:tc>
        <w:tc>
          <w:tcPr>
            <w:tcW w:w="1661" w:type="dxa"/>
            <w:tcBorders>
              <w:top w:val="nil"/>
              <w:left w:val="nil"/>
              <w:bottom w:val="nil"/>
              <w:right w:val="thinThickThinLargeGap" w:sz="18" w:space="0" w:color="auto"/>
            </w:tcBorders>
            <w:shd w:val="clear" w:color="auto" w:fill="auto"/>
            <w:noWrap/>
            <w:vAlign w:val="center"/>
            <w:hideMark/>
          </w:tcPr>
          <w:p w:rsidR="007B6B32" w:rsidRPr="00260012" w:rsidRDefault="007B6B32" w:rsidP="004254EF">
            <w:pPr>
              <w:suppressAutoHyphens w:val="0"/>
              <w:rPr>
                <w:b/>
                <w:bCs/>
                <w:color w:val="000000"/>
                <w:sz w:val="22"/>
                <w:szCs w:val="22"/>
                <w:lang w:eastAsia="el-GR"/>
              </w:rPr>
            </w:pPr>
          </w:p>
        </w:tc>
        <w:tc>
          <w:tcPr>
            <w:tcW w:w="5711" w:type="dxa"/>
            <w:gridSpan w:val="4"/>
            <w:tcBorders>
              <w:top w:val="thinThickThinLargeGap" w:sz="18" w:space="0" w:color="auto"/>
              <w:left w:val="thinThickThinLargeGap" w:sz="18" w:space="0" w:color="auto"/>
              <w:bottom w:val="single" w:sz="4" w:space="0" w:color="auto"/>
              <w:right w:val="single" w:sz="12" w:space="0" w:color="000000"/>
            </w:tcBorders>
            <w:shd w:val="clear" w:color="auto" w:fill="auto"/>
            <w:noWrap/>
            <w:vAlign w:val="center"/>
            <w:hideMark/>
          </w:tcPr>
          <w:p w:rsidR="007B6B32" w:rsidRPr="00260012" w:rsidRDefault="007B6B32" w:rsidP="004254EF">
            <w:pPr>
              <w:suppressAutoHyphens w:val="0"/>
              <w:jc w:val="center"/>
              <w:rPr>
                <w:b/>
                <w:bCs/>
                <w:color w:val="000000"/>
                <w:sz w:val="22"/>
                <w:szCs w:val="22"/>
                <w:lang w:eastAsia="el-GR"/>
              </w:rPr>
            </w:pPr>
            <w:r w:rsidRPr="007B6B32">
              <w:rPr>
                <w:b/>
                <w:bCs/>
                <w:color w:val="000000"/>
                <w:sz w:val="22"/>
                <w:szCs w:val="22"/>
                <w:lang w:eastAsia="el-GR"/>
              </w:rPr>
              <w:t>Τομέας Αρμοδιότητας "3"</w:t>
            </w:r>
          </w:p>
        </w:tc>
        <w:tc>
          <w:tcPr>
            <w:tcW w:w="5664" w:type="dxa"/>
            <w:gridSpan w:val="4"/>
            <w:tcBorders>
              <w:top w:val="thinThickThinLargeGap" w:sz="18" w:space="0" w:color="auto"/>
              <w:left w:val="nil"/>
              <w:bottom w:val="single" w:sz="4" w:space="0" w:color="auto"/>
              <w:right w:val="thinThickThinLargeGap" w:sz="18" w:space="0" w:color="auto"/>
            </w:tcBorders>
            <w:shd w:val="clear" w:color="auto" w:fill="auto"/>
            <w:noWrap/>
            <w:vAlign w:val="center"/>
            <w:hideMark/>
          </w:tcPr>
          <w:p w:rsidR="007B6B32" w:rsidRPr="00260012" w:rsidRDefault="007B6B32" w:rsidP="007B6B32">
            <w:pPr>
              <w:suppressAutoHyphens w:val="0"/>
              <w:jc w:val="center"/>
              <w:rPr>
                <w:b/>
                <w:bCs/>
                <w:color w:val="000000"/>
                <w:sz w:val="22"/>
                <w:szCs w:val="22"/>
                <w:lang w:eastAsia="el-GR"/>
              </w:rPr>
            </w:pPr>
            <w:r>
              <w:rPr>
                <w:b/>
                <w:bCs/>
                <w:color w:val="000000"/>
                <w:sz w:val="22"/>
                <w:szCs w:val="22"/>
                <w:lang w:eastAsia="el-GR"/>
              </w:rPr>
              <w:t>Τομέας Αρμοδιότητας</w:t>
            </w:r>
          </w:p>
        </w:tc>
      </w:tr>
      <w:tr w:rsidR="007B6B32" w:rsidRPr="00260012" w:rsidTr="00DF5F16">
        <w:trPr>
          <w:trHeight w:val="645"/>
          <w:jc w:val="center"/>
        </w:trPr>
        <w:tc>
          <w:tcPr>
            <w:tcW w:w="3701" w:type="dxa"/>
            <w:gridSpan w:val="2"/>
            <w:tcBorders>
              <w:top w:val="nil"/>
              <w:left w:val="nil"/>
              <w:bottom w:val="thinThickThinLargeGap" w:sz="18" w:space="0" w:color="auto"/>
              <w:right w:val="thinThickThinLargeGap" w:sz="18" w:space="0" w:color="auto"/>
            </w:tcBorders>
            <w:shd w:val="clear" w:color="auto" w:fill="auto"/>
            <w:noWrap/>
            <w:vAlign w:val="center"/>
            <w:hideMark/>
          </w:tcPr>
          <w:p w:rsidR="007B6B32" w:rsidRPr="00260012" w:rsidRDefault="007B6B32" w:rsidP="004254EF">
            <w:pPr>
              <w:suppressAutoHyphens w:val="0"/>
              <w:jc w:val="center"/>
              <w:rPr>
                <w:color w:val="000000"/>
                <w:sz w:val="22"/>
                <w:szCs w:val="22"/>
                <w:lang w:eastAsia="el-GR"/>
              </w:rPr>
            </w:pPr>
            <w:r w:rsidRPr="00260012">
              <w:rPr>
                <w:b/>
                <w:color w:val="000000"/>
                <w:sz w:val="22"/>
                <w:szCs w:val="22"/>
                <w:lang w:eastAsia="el-GR"/>
              </w:rPr>
              <w:t>Μηχανήματα Έργου</w:t>
            </w:r>
          </w:p>
        </w:tc>
        <w:tc>
          <w:tcPr>
            <w:tcW w:w="5711" w:type="dxa"/>
            <w:gridSpan w:val="4"/>
            <w:tcBorders>
              <w:top w:val="single" w:sz="4" w:space="0" w:color="auto"/>
              <w:left w:val="thinThickThinLargeGap" w:sz="18" w:space="0" w:color="auto"/>
              <w:bottom w:val="single" w:sz="12" w:space="0" w:color="000000"/>
              <w:right w:val="single" w:sz="12" w:space="0" w:color="000000"/>
            </w:tcBorders>
            <w:shd w:val="clear" w:color="auto" w:fill="auto"/>
            <w:vAlign w:val="center"/>
          </w:tcPr>
          <w:p w:rsidR="007B6B32" w:rsidRPr="00260012" w:rsidRDefault="007B6B32" w:rsidP="007B6B32">
            <w:pPr>
              <w:suppressAutoHyphens w:val="0"/>
              <w:jc w:val="center"/>
              <w:rPr>
                <w:color w:val="000000"/>
                <w:sz w:val="22"/>
                <w:szCs w:val="22"/>
                <w:lang w:eastAsia="el-GR"/>
              </w:rPr>
            </w:pPr>
            <w:r w:rsidRPr="00260012">
              <w:rPr>
                <w:b/>
                <w:bCs/>
                <w:color w:val="000000"/>
                <w:sz w:val="22"/>
                <w:szCs w:val="22"/>
                <w:lang w:eastAsia="el-GR"/>
              </w:rPr>
              <w:t>Κοινότητες</w:t>
            </w:r>
            <w:r>
              <w:rPr>
                <w:b/>
                <w:bCs/>
                <w:color w:val="000000"/>
                <w:sz w:val="22"/>
                <w:szCs w:val="22"/>
                <w:lang w:eastAsia="el-GR"/>
              </w:rPr>
              <w:t xml:space="preserve">: </w:t>
            </w:r>
            <w:proofErr w:type="spellStart"/>
            <w:r w:rsidRPr="007B6B32">
              <w:rPr>
                <w:bCs/>
                <w:color w:val="000000"/>
                <w:sz w:val="22"/>
                <w:szCs w:val="22"/>
                <w:lang w:eastAsia="el-GR"/>
              </w:rPr>
              <w:t>Περιθώρι</w:t>
            </w:r>
            <w:proofErr w:type="spellEnd"/>
            <w:r w:rsidRPr="007B6B32">
              <w:rPr>
                <w:bCs/>
                <w:color w:val="000000"/>
                <w:sz w:val="22"/>
                <w:szCs w:val="22"/>
                <w:lang w:eastAsia="el-GR"/>
              </w:rPr>
              <w:t xml:space="preserve">, Εξοχή, </w:t>
            </w:r>
            <w:proofErr w:type="spellStart"/>
            <w:r w:rsidRPr="007B6B32">
              <w:rPr>
                <w:bCs/>
                <w:color w:val="000000"/>
                <w:sz w:val="22"/>
                <w:szCs w:val="22"/>
                <w:lang w:eastAsia="el-GR"/>
              </w:rPr>
              <w:t>Λευκόγεια</w:t>
            </w:r>
            <w:proofErr w:type="spellEnd"/>
            <w:r w:rsidRPr="007B6B32">
              <w:rPr>
                <w:bCs/>
                <w:color w:val="000000"/>
                <w:sz w:val="22"/>
                <w:szCs w:val="22"/>
                <w:lang w:eastAsia="el-GR"/>
              </w:rPr>
              <w:t xml:space="preserve">, </w:t>
            </w:r>
            <w:proofErr w:type="spellStart"/>
            <w:r w:rsidRPr="007B6B32">
              <w:rPr>
                <w:bCs/>
                <w:color w:val="000000"/>
                <w:sz w:val="22"/>
                <w:szCs w:val="22"/>
                <w:lang w:eastAsia="el-GR"/>
              </w:rPr>
              <w:t>Χρυσοκέφαλος</w:t>
            </w:r>
            <w:proofErr w:type="spellEnd"/>
          </w:p>
        </w:tc>
        <w:tc>
          <w:tcPr>
            <w:tcW w:w="5664" w:type="dxa"/>
            <w:gridSpan w:val="4"/>
            <w:tcBorders>
              <w:top w:val="single" w:sz="4" w:space="0" w:color="auto"/>
              <w:left w:val="single" w:sz="12" w:space="0" w:color="auto"/>
              <w:bottom w:val="single" w:sz="12" w:space="0" w:color="000000"/>
              <w:right w:val="thinThickThinLargeGap" w:sz="18" w:space="0" w:color="auto"/>
            </w:tcBorders>
            <w:shd w:val="clear" w:color="auto" w:fill="auto"/>
            <w:vAlign w:val="center"/>
          </w:tcPr>
          <w:p w:rsidR="007B6B32" w:rsidRPr="00260012" w:rsidRDefault="007B6B32" w:rsidP="004254EF">
            <w:pPr>
              <w:suppressAutoHyphens w:val="0"/>
              <w:jc w:val="center"/>
              <w:rPr>
                <w:color w:val="000000"/>
                <w:sz w:val="22"/>
                <w:szCs w:val="22"/>
                <w:lang w:eastAsia="el-GR"/>
              </w:rPr>
            </w:pPr>
            <w:r w:rsidRPr="007B6B32">
              <w:rPr>
                <w:color w:val="000000"/>
                <w:sz w:val="22"/>
                <w:szCs w:val="22"/>
                <w:lang w:eastAsia="el-GR"/>
              </w:rPr>
              <w:t>Όλες οι Κοινότητες</w:t>
            </w:r>
          </w:p>
        </w:tc>
      </w:tr>
      <w:tr w:rsidR="007B6B32" w:rsidRPr="00260012" w:rsidTr="00DF5F16">
        <w:trPr>
          <w:trHeight w:val="1290"/>
          <w:jc w:val="center"/>
        </w:trPr>
        <w:tc>
          <w:tcPr>
            <w:tcW w:w="2040" w:type="dxa"/>
            <w:tcBorders>
              <w:top w:val="thinThickThinLargeGap" w:sz="18" w:space="0" w:color="auto"/>
              <w:left w:val="thinThickThinLargeGap" w:sz="18" w:space="0" w:color="auto"/>
              <w:bottom w:val="single" w:sz="12" w:space="0" w:color="auto"/>
              <w:right w:val="single" w:sz="4" w:space="0" w:color="auto"/>
            </w:tcBorders>
            <w:shd w:val="clear" w:color="auto" w:fill="auto"/>
            <w:vAlign w:val="center"/>
            <w:hideMark/>
          </w:tcPr>
          <w:p w:rsidR="007B6B32" w:rsidRPr="00260012" w:rsidRDefault="007B6B32" w:rsidP="004254EF">
            <w:pPr>
              <w:suppressAutoHyphens w:val="0"/>
              <w:jc w:val="center"/>
              <w:rPr>
                <w:b/>
                <w:bCs/>
                <w:color w:val="000000"/>
                <w:sz w:val="22"/>
                <w:szCs w:val="22"/>
                <w:lang w:eastAsia="el-GR"/>
              </w:rPr>
            </w:pPr>
            <w:r w:rsidRPr="00260012">
              <w:rPr>
                <w:b/>
                <w:bCs/>
                <w:color w:val="000000"/>
                <w:sz w:val="22"/>
                <w:szCs w:val="22"/>
                <w:lang w:eastAsia="el-GR"/>
              </w:rPr>
              <w:t>Μηχάνημα έργου</w:t>
            </w:r>
          </w:p>
        </w:tc>
        <w:tc>
          <w:tcPr>
            <w:tcW w:w="1661" w:type="dxa"/>
            <w:tcBorders>
              <w:top w:val="thinThickThinLargeGap" w:sz="18" w:space="0" w:color="auto"/>
              <w:left w:val="nil"/>
              <w:bottom w:val="single" w:sz="12" w:space="0" w:color="auto"/>
              <w:right w:val="nil"/>
            </w:tcBorders>
            <w:shd w:val="clear" w:color="auto" w:fill="auto"/>
            <w:vAlign w:val="center"/>
            <w:hideMark/>
          </w:tcPr>
          <w:p w:rsidR="007B6B32" w:rsidRPr="00260012" w:rsidRDefault="007B6B32" w:rsidP="004254EF">
            <w:pPr>
              <w:suppressAutoHyphens w:val="0"/>
              <w:jc w:val="center"/>
              <w:rPr>
                <w:b/>
                <w:bCs/>
                <w:color w:val="000000"/>
                <w:sz w:val="22"/>
                <w:szCs w:val="22"/>
                <w:lang w:eastAsia="el-GR"/>
              </w:rPr>
            </w:pPr>
            <w:r w:rsidRPr="00260012">
              <w:rPr>
                <w:b/>
                <w:bCs/>
                <w:color w:val="000000"/>
                <w:sz w:val="22"/>
                <w:szCs w:val="22"/>
                <w:lang w:eastAsia="el-GR"/>
              </w:rPr>
              <w:t>Τιμή Μελέτης / ώρα                              (χωρίς Φ.Π.Α.)</w:t>
            </w:r>
          </w:p>
        </w:tc>
        <w:tc>
          <w:tcPr>
            <w:tcW w:w="1134" w:type="dxa"/>
            <w:tcBorders>
              <w:top w:val="nil"/>
              <w:left w:val="single" w:sz="12" w:space="0" w:color="auto"/>
              <w:bottom w:val="single" w:sz="12" w:space="0" w:color="auto"/>
              <w:right w:val="single" w:sz="4" w:space="0" w:color="auto"/>
            </w:tcBorders>
            <w:shd w:val="clear" w:color="auto" w:fill="auto"/>
            <w:vAlign w:val="center"/>
          </w:tcPr>
          <w:p w:rsidR="007B6B32" w:rsidRPr="00260012" w:rsidRDefault="007B6B32" w:rsidP="004254EF">
            <w:pPr>
              <w:suppressAutoHyphens w:val="0"/>
              <w:jc w:val="center"/>
              <w:rPr>
                <w:b/>
                <w:bCs/>
                <w:color w:val="000000"/>
                <w:sz w:val="22"/>
                <w:szCs w:val="22"/>
                <w:lang w:eastAsia="el-GR"/>
              </w:rPr>
            </w:pPr>
            <w:r w:rsidRPr="00260012">
              <w:rPr>
                <w:b/>
                <w:bCs/>
                <w:color w:val="000000"/>
                <w:sz w:val="22"/>
                <w:szCs w:val="22"/>
                <w:lang w:eastAsia="el-GR"/>
              </w:rPr>
              <w:t>Σύνολο ωρών</w:t>
            </w:r>
          </w:p>
        </w:tc>
        <w:tc>
          <w:tcPr>
            <w:tcW w:w="1153" w:type="dxa"/>
            <w:tcBorders>
              <w:top w:val="nil"/>
              <w:left w:val="nil"/>
              <w:bottom w:val="single" w:sz="12" w:space="0" w:color="auto"/>
              <w:right w:val="single" w:sz="4" w:space="0" w:color="auto"/>
            </w:tcBorders>
            <w:shd w:val="clear" w:color="auto" w:fill="auto"/>
            <w:vAlign w:val="center"/>
          </w:tcPr>
          <w:p w:rsidR="007B6B32" w:rsidRPr="00260012" w:rsidRDefault="007B6B32" w:rsidP="004254EF">
            <w:pPr>
              <w:suppressAutoHyphens w:val="0"/>
              <w:jc w:val="center"/>
              <w:rPr>
                <w:b/>
                <w:bCs/>
                <w:color w:val="000000"/>
                <w:sz w:val="22"/>
                <w:szCs w:val="22"/>
                <w:lang w:eastAsia="el-GR"/>
              </w:rPr>
            </w:pPr>
            <w:r w:rsidRPr="00260012">
              <w:rPr>
                <w:b/>
                <w:bCs/>
                <w:color w:val="000000"/>
                <w:sz w:val="22"/>
                <w:szCs w:val="22"/>
                <w:lang w:eastAsia="el-GR"/>
              </w:rPr>
              <w:t>Ποσοστό έκπτωσης ( % )</w:t>
            </w:r>
          </w:p>
        </w:tc>
        <w:tc>
          <w:tcPr>
            <w:tcW w:w="1693" w:type="dxa"/>
            <w:tcBorders>
              <w:top w:val="nil"/>
              <w:left w:val="nil"/>
              <w:bottom w:val="single" w:sz="12" w:space="0" w:color="auto"/>
              <w:right w:val="single" w:sz="4" w:space="0" w:color="auto"/>
            </w:tcBorders>
            <w:shd w:val="clear" w:color="auto" w:fill="auto"/>
            <w:vAlign w:val="center"/>
          </w:tcPr>
          <w:p w:rsidR="007B6B32" w:rsidRPr="00260012" w:rsidRDefault="007B6B32" w:rsidP="004254EF">
            <w:pPr>
              <w:suppressAutoHyphens w:val="0"/>
              <w:jc w:val="center"/>
              <w:rPr>
                <w:b/>
                <w:bCs/>
                <w:color w:val="000000"/>
                <w:sz w:val="22"/>
                <w:szCs w:val="22"/>
                <w:lang w:eastAsia="el-GR"/>
              </w:rPr>
            </w:pPr>
            <w:r w:rsidRPr="00260012">
              <w:rPr>
                <w:b/>
                <w:bCs/>
                <w:color w:val="000000"/>
                <w:sz w:val="22"/>
                <w:szCs w:val="22"/>
                <w:lang w:eastAsia="el-GR"/>
              </w:rPr>
              <w:t>Τιμή προσφοράς / ώρα                              (χωρίς Φ.Π.Α.)</w:t>
            </w:r>
          </w:p>
        </w:tc>
        <w:tc>
          <w:tcPr>
            <w:tcW w:w="1731" w:type="dxa"/>
            <w:tcBorders>
              <w:top w:val="nil"/>
              <w:left w:val="nil"/>
              <w:bottom w:val="single" w:sz="12" w:space="0" w:color="auto"/>
              <w:right w:val="single" w:sz="12" w:space="0" w:color="auto"/>
            </w:tcBorders>
            <w:shd w:val="clear" w:color="auto" w:fill="auto"/>
            <w:vAlign w:val="center"/>
          </w:tcPr>
          <w:p w:rsidR="007B6B32" w:rsidRPr="00260012" w:rsidRDefault="007B6B32" w:rsidP="004254EF">
            <w:pPr>
              <w:suppressAutoHyphens w:val="0"/>
              <w:jc w:val="center"/>
              <w:rPr>
                <w:b/>
                <w:bCs/>
                <w:color w:val="000000"/>
                <w:sz w:val="22"/>
                <w:szCs w:val="22"/>
                <w:lang w:eastAsia="el-GR"/>
              </w:rPr>
            </w:pPr>
            <w:r w:rsidRPr="00260012">
              <w:rPr>
                <w:b/>
                <w:bCs/>
                <w:color w:val="000000"/>
                <w:sz w:val="22"/>
                <w:szCs w:val="22"/>
                <w:lang w:eastAsia="el-GR"/>
              </w:rPr>
              <w:t>Σύνολο προσφοράς                              (χωρίς Φ.Π.Α.)</w:t>
            </w:r>
          </w:p>
        </w:tc>
        <w:tc>
          <w:tcPr>
            <w:tcW w:w="1078" w:type="dxa"/>
            <w:tcBorders>
              <w:top w:val="single" w:sz="12" w:space="0" w:color="000000"/>
              <w:left w:val="nil"/>
              <w:bottom w:val="single" w:sz="12" w:space="0" w:color="auto"/>
              <w:right w:val="single" w:sz="4" w:space="0" w:color="auto"/>
            </w:tcBorders>
            <w:shd w:val="clear" w:color="auto" w:fill="auto"/>
            <w:vAlign w:val="center"/>
          </w:tcPr>
          <w:p w:rsidR="007B6B32" w:rsidRPr="00260012" w:rsidRDefault="007B6B32" w:rsidP="004254EF">
            <w:pPr>
              <w:suppressAutoHyphens w:val="0"/>
              <w:jc w:val="center"/>
              <w:rPr>
                <w:b/>
                <w:bCs/>
                <w:color w:val="000000"/>
                <w:sz w:val="22"/>
                <w:szCs w:val="22"/>
                <w:lang w:eastAsia="el-GR"/>
              </w:rPr>
            </w:pPr>
            <w:r w:rsidRPr="00260012">
              <w:rPr>
                <w:b/>
                <w:bCs/>
                <w:color w:val="000000"/>
                <w:sz w:val="22"/>
                <w:szCs w:val="22"/>
                <w:lang w:eastAsia="el-GR"/>
              </w:rPr>
              <w:t>Σύνολο ωρών</w:t>
            </w:r>
          </w:p>
        </w:tc>
        <w:tc>
          <w:tcPr>
            <w:tcW w:w="1153" w:type="dxa"/>
            <w:tcBorders>
              <w:top w:val="single" w:sz="12" w:space="0" w:color="000000"/>
              <w:left w:val="nil"/>
              <w:bottom w:val="single" w:sz="12" w:space="0" w:color="auto"/>
              <w:right w:val="single" w:sz="4" w:space="0" w:color="auto"/>
            </w:tcBorders>
            <w:shd w:val="clear" w:color="auto" w:fill="auto"/>
            <w:vAlign w:val="center"/>
          </w:tcPr>
          <w:p w:rsidR="007B6B32" w:rsidRPr="00260012" w:rsidRDefault="007B6B32" w:rsidP="004254EF">
            <w:pPr>
              <w:suppressAutoHyphens w:val="0"/>
              <w:jc w:val="center"/>
              <w:rPr>
                <w:b/>
                <w:bCs/>
                <w:color w:val="000000"/>
                <w:sz w:val="22"/>
                <w:szCs w:val="22"/>
                <w:lang w:eastAsia="el-GR"/>
              </w:rPr>
            </w:pPr>
            <w:r w:rsidRPr="00260012">
              <w:rPr>
                <w:b/>
                <w:bCs/>
                <w:color w:val="000000"/>
                <w:sz w:val="22"/>
                <w:szCs w:val="22"/>
                <w:lang w:eastAsia="el-GR"/>
              </w:rPr>
              <w:t>Ποσοστό έκπτωσης ( % )</w:t>
            </w:r>
          </w:p>
        </w:tc>
        <w:tc>
          <w:tcPr>
            <w:tcW w:w="1764" w:type="dxa"/>
            <w:tcBorders>
              <w:top w:val="single" w:sz="12" w:space="0" w:color="000000"/>
              <w:left w:val="nil"/>
              <w:bottom w:val="single" w:sz="12" w:space="0" w:color="auto"/>
              <w:right w:val="single" w:sz="4" w:space="0" w:color="auto"/>
            </w:tcBorders>
            <w:shd w:val="clear" w:color="auto" w:fill="auto"/>
            <w:vAlign w:val="center"/>
          </w:tcPr>
          <w:p w:rsidR="007B6B32" w:rsidRPr="00260012" w:rsidRDefault="007B6B32" w:rsidP="004254EF">
            <w:pPr>
              <w:suppressAutoHyphens w:val="0"/>
              <w:jc w:val="center"/>
              <w:rPr>
                <w:b/>
                <w:bCs/>
                <w:color w:val="000000"/>
                <w:sz w:val="22"/>
                <w:szCs w:val="22"/>
                <w:lang w:eastAsia="el-GR"/>
              </w:rPr>
            </w:pPr>
            <w:r w:rsidRPr="00260012">
              <w:rPr>
                <w:b/>
                <w:bCs/>
                <w:color w:val="000000"/>
                <w:sz w:val="22"/>
                <w:szCs w:val="22"/>
                <w:lang w:eastAsia="el-GR"/>
              </w:rPr>
              <w:t>Τιμή προσφοράς / ώρα                              (χωρίς Φ.Π.Α.)</w:t>
            </w:r>
          </w:p>
        </w:tc>
        <w:tc>
          <w:tcPr>
            <w:tcW w:w="1669" w:type="dxa"/>
            <w:tcBorders>
              <w:top w:val="single" w:sz="12" w:space="0" w:color="000000"/>
              <w:left w:val="nil"/>
              <w:bottom w:val="single" w:sz="12" w:space="0" w:color="auto"/>
              <w:right w:val="single" w:sz="12" w:space="0" w:color="auto"/>
            </w:tcBorders>
            <w:shd w:val="clear" w:color="auto" w:fill="auto"/>
            <w:vAlign w:val="center"/>
          </w:tcPr>
          <w:p w:rsidR="007B6B32" w:rsidRPr="00260012" w:rsidRDefault="007B6B32" w:rsidP="004254EF">
            <w:pPr>
              <w:suppressAutoHyphens w:val="0"/>
              <w:jc w:val="center"/>
              <w:rPr>
                <w:b/>
                <w:bCs/>
                <w:color w:val="000000"/>
                <w:sz w:val="22"/>
                <w:szCs w:val="22"/>
                <w:lang w:eastAsia="el-GR"/>
              </w:rPr>
            </w:pPr>
            <w:r w:rsidRPr="00260012">
              <w:rPr>
                <w:b/>
                <w:bCs/>
                <w:color w:val="000000"/>
                <w:sz w:val="22"/>
                <w:szCs w:val="22"/>
                <w:lang w:eastAsia="el-GR"/>
              </w:rPr>
              <w:t>Σύνολο προσφοράς                              (χωρίς Φ.Π.Α.)</w:t>
            </w:r>
          </w:p>
        </w:tc>
      </w:tr>
      <w:tr w:rsidR="007B6B32" w:rsidRPr="00260012" w:rsidTr="00D63E0F">
        <w:trPr>
          <w:trHeight w:hRule="exact" w:val="907"/>
          <w:jc w:val="center"/>
        </w:trPr>
        <w:tc>
          <w:tcPr>
            <w:tcW w:w="2040" w:type="dxa"/>
            <w:tcBorders>
              <w:top w:val="single" w:sz="12" w:space="0" w:color="auto"/>
              <w:left w:val="thinThickThinLargeGap" w:sz="18" w:space="0" w:color="auto"/>
              <w:bottom w:val="double" w:sz="6" w:space="0" w:color="auto"/>
              <w:right w:val="nil"/>
            </w:tcBorders>
            <w:shd w:val="clear" w:color="auto" w:fill="auto"/>
            <w:vAlign w:val="center"/>
            <w:hideMark/>
          </w:tcPr>
          <w:p w:rsidR="007B6B32" w:rsidRPr="00260012" w:rsidRDefault="007B6B32" w:rsidP="004254EF">
            <w:pPr>
              <w:suppressAutoHyphens w:val="0"/>
              <w:rPr>
                <w:color w:val="000000"/>
                <w:sz w:val="22"/>
                <w:szCs w:val="22"/>
                <w:lang w:eastAsia="el-GR"/>
              </w:rPr>
            </w:pPr>
            <w:r w:rsidRPr="00260012">
              <w:rPr>
                <w:color w:val="000000"/>
                <w:sz w:val="22"/>
                <w:szCs w:val="22"/>
                <w:lang w:eastAsia="el-GR"/>
              </w:rPr>
              <w:t xml:space="preserve">Εκσκαφέας </w:t>
            </w:r>
            <w:proofErr w:type="spellStart"/>
            <w:r w:rsidRPr="00260012">
              <w:rPr>
                <w:color w:val="000000"/>
                <w:sz w:val="22"/>
                <w:szCs w:val="22"/>
                <w:lang w:eastAsia="el-GR"/>
              </w:rPr>
              <w:t>Ερπυστριοφόρος</w:t>
            </w:r>
            <w:proofErr w:type="spellEnd"/>
            <w:r w:rsidRPr="00260012">
              <w:rPr>
                <w:color w:val="000000"/>
                <w:sz w:val="22"/>
                <w:szCs w:val="22"/>
                <w:lang w:eastAsia="el-GR"/>
              </w:rPr>
              <w:t xml:space="preserve"> (CPV: 45520000-8)</w:t>
            </w:r>
          </w:p>
        </w:tc>
        <w:tc>
          <w:tcPr>
            <w:tcW w:w="1661" w:type="dxa"/>
            <w:tcBorders>
              <w:top w:val="single" w:sz="12" w:space="0" w:color="auto"/>
              <w:left w:val="single" w:sz="4" w:space="0" w:color="auto"/>
              <w:bottom w:val="double" w:sz="6" w:space="0" w:color="auto"/>
              <w:right w:val="nil"/>
            </w:tcBorders>
            <w:shd w:val="clear" w:color="auto" w:fill="auto"/>
            <w:vAlign w:val="center"/>
            <w:hideMark/>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65,00 €</w:t>
            </w:r>
          </w:p>
        </w:tc>
        <w:tc>
          <w:tcPr>
            <w:tcW w:w="1134" w:type="dxa"/>
            <w:tcBorders>
              <w:top w:val="single" w:sz="12" w:space="0" w:color="auto"/>
              <w:left w:val="single" w:sz="12" w:space="0" w:color="auto"/>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single" w:sz="12" w:space="0" w:color="auto"/>
              <w:left w:val="nil"/>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693" w:type="dxa"/>
            <w:tcBorders>
              <w:top w:val="single" w:sz="12" w:space="0" w:color="auto"/>
              <w:left w:val="nil"/>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731" w:type="dxa"/>
            <w:tcBorders>
              <w:top w:val="single" w:sz="12" w:space="0" w:color="auto"/>
              <w:left w:val="nil"/>
              <w:bottom w:val="double" w:sz="6" w:space="0" w:color="auto"/>
              <w:right w:val="single" w:sz="12" w:space="0" w:color="auto"/>
            </w:tcBorders>
            <w:shd w:val="clear" w:color="auto" w:fill="D9D9D9" w:themeFill="background1" w:themeFillShade="D9"/>
            <w:noWrap/>
            <w:vAlign w:val="center"/>
          </w:tcPr>
          <w:p w:rsidR="007B6B32" w:rsidRPr="00260012" w:rsidRDefault="007B6B32" w:rsidP="004254EF">
            <w:pPr>
              <w:suppressAutoHyphens w:val="0"/>
              <w:jc w:val="center"/>
              <w:rPr>
                <w:color w:val="FF0000"/>
                <w:sz w:val="22"/>
                <w:szCs w:val="22"/>
                <w:lang w:eastAsia="el-GR"/>
              </w:rPr>
            </w:pPr>
            <w:r w:rsidRPr="00260012">
              <w:rPr>
                <w:color w:val="FF0000"/>
                <w:sz w:val="22"/>
                <w:szCs w:val="22"/>
                <w:lang w:eastAsia="el-GR"/>
              </w:rPr>
              <w:t>0,00 €</w:t>
            </w:r>
          </w:p>
        </w:tc>
        <w:tc>
          <w:tcPr>
            <w:tcW w:w="1078" w:type="dxa"/>
            <w:tcBorders>
              <w:top w:val="single" w:sz="12"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r>
              <w:rPr>
                <w:color w:val="000000"/>
                <w:sz w:val="22"/>
                <w:szCs w:val="22"/>
                <w:lang w:eastAsia="el-GR"/>
              </w:rPr>
              <w:t>140</w:t>
            </w:r>
          </w:p>
        </w:tc>
        <w:tc>
          <w:tcPr>
            <w:tcW w:w="1153" w:type="dxa"/>
            <w:tcBorders>
              <w:top w:val="single" w:sz="12"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p>
        </w:tc>
        <w:tc>
          <w:tcPr>
            <w:tcW w:w="1764" w:type="dxa"/>
            <w:tcBorders>
              <w:top w:val="single" w:sz="12"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p>
        </w:tc>
        <w:tc>
          <w:tcPr>
            <w:tcW w:w="1669" w:type="dxa"/>
            <w:tcBorders>
              <w:top w:val="single" w:sz="12" w:space="0" w:color="auto"/>
              <w:left w:val="nil"/>
              <w:bottom w:val="double" w:sz="6" w:space="0" w:color="auto"/>
              <w:right w:val="thinThickThinLargeGap" w:sz="18" w:space="0" w:color="auto"/>
            </w:tcBorders>
            <w:shd w:val="clear" w:color="auto" w:fill="auto"/>
            <w:noWrap/>
            <w:vAlign w:val="center"/>
          </w:tcPr>
          <w:p w:rsidR="007B6B32" w:rsidRPr="00260012" w:rsidRDefault="007B6B32" w:rsidP="004254EF">
            <w:pPr>
              <w:suppressAutoHyphens w:val="0"/>
              <w:jc w:val="center"/>
              <w:rPr>
                <w:color w:val="FF0000"/>
                <w:sz w:val="22"/>
                <w:szCs w:val="22"/>
                <w:lang w:eastAsia="el-GR"/>
              </w:rPr>
            </w:pPr>
          </w:p>
        </w:tc>
      </w:tr>
      <w:tr w:rsidR="007B6B32" w:rsidRPr="00260012" w:rsidTr="00D63E0F">
        <w:trPr>
          <w:trHeight w:hRule="exact" w:val="907"/>
          <w:jc w:val="center"/>
        </w:trPr>
        <w:tc>
          <w:tcPr>
            <w:tcW w:w="2040" w:type="dxa"/>
            <w:tcBorders>
              <w:top w:val="double" w:sz="6" w:space="0" w:color="auto"/>
              <w:left w:val="thinThickThinLargeGap" w:sz="18" w:space="0" w:color="auto"/>
              <w:bottom w:val="double" w:sz="6" w:space="0" w:color="auto"/>
              <w:right w:val="nil"/>
            </w:tcBorders>
            <w:shd w:val="clear" w:color="auto" w:fill="auto"/>
            <w:vAlign w:val="center"/>
            <w:hideMark/>
          </w:tcPr>
          <w:p w:rsidR="007B6B32" w:rsidRPr="00260012" w:rsidRDefault="007B6B32" w:rsidP="004254EF">
            <w:pPr>
              <w:suppressAutoHyphens w:val="0"/>
              <w:rPr>
                <w:color w:val="000000"/>
                <w:sz w:val="22"/>
                <w:szCs w:val="22"/>
                <w:lang w:eastAsia="el-GR"/>
              </w:rPr>
            </w:pPr>
            <w:r w:rsidRPr="00260012">
              <w:rPr>
                <w:color w:val="000000"/>
                <w:sz w:val="22"/>
                <w:szCs w:val="22"/>
                <w:lang w:eastAsia="el-GR"/>
              </w:rPr>
              <w:t xml:space="preserve">Εκσκαφέας </w:t>
            </w:r>
            <w:proofErr w:type="spellStart"/>
            <w:r w:rsidRPr="00260012">
              <w:rPr>
                <w:color w:val="000000"/>
                <w:sz w:val="22"/>
                <w:szCs w:val="22"/>
                <w:lang w:eastAsia="el-GR"/>
              </w:rPr>
              <w:t>Λαστιχοφόρος</w:t>
            </w:r>
            <w:proofErr w:type="spellEnd"/>
            <w:r w:rsidRPr="00260012">
              <w:rPr>
                <w:color w:val="000000"/>
                <w:sz w:val="22"/>
                <w:szCs w:val="22"/>
                <w:lang w:eastAsia="el-GR"/>
              </w:rPr>
              <w:t xml:space="preserve"> (CPV: 45520000-8)</w:t>
            </w:r>
          </w:p>
        </w:tc>
        <w:tc>
          <w:tcPr>
            <w:tcW w:w="1661" w:type="dxa"/>
            <w:tcBorders>
              <w:top w:val="double" w:sz="6" w:space="0" w:color="auto"/>
              <w:left w:val="single" w:sz="4" w:space="0" w:color="auto"/>
              <w:bottom w:val="double" w:sz="6" w:space="0" w:color="auto"/>
              <w:right w:val="nil"/>
            </w:tcBorders>
            <w:shd w:val="clear" w:color="auto" w:fill="auto"/>
            <w:vAlign w:val="center"/>
            <w:hideMark/>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45,00 €</w:t>
            </w:r>
          </w:p>
        </w:tc>
        <w:tc>
          <w:tcPr>
            <w:tcW w:w="1134" w:type="dxa"/>
            <w:tcBorders>
              <w:top w:val="double" w:sz="6" w:space="0" w:color="auto"/>
              <w:left w:val="single" w:sz="12" w:space="0" w:color="auto"/>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double" w:sz="6" w:space="0" w:color="auto"/>
              <w:left w:val="nil"/>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693" w:type="dxa"/>
            <w:tcBorders>
              <w:top w:val="double" w:sz="6" w:space="0" w:color="auto"/>
              <w:left w:val="nil"/>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731" w:type="dxa"/>
            <w:tcBorders>
              <w:top w:val="double" w:sz="6" w:space="0" w:color="auto"/>
              <w:left w:val="nil"/>
              <w:bottom w:val="double" w:sz="6" w:space="0" w:color="auto"/>
              <w:right w:val="single" w:sz="12" w:space="0" w:color="auto"/>
            </w:tcBorders>
            <w:shd w:val="clear" w:color="auto" w:fill="D9D9D9" w:themeFill="background1" w:themeFillShade="D9"/>
            <w:noWrap/>
            <w:vAlign w:val="center"/>
          </w:tcPr>
          <w:p w:rsidR="007B6B32" w:rsidRPr="00260012" w:rsidRDefault="007B6B32" w:rsidP="004254EF">
            <w:pPr>
              <w:suppressAutoHyphens w:val="0"/>
              <w:jc w:val="center"/>
              <w:rPr>
                <w:color w:val="FF0000"/>
                <w:sz w:val="22"/>
                <w:szCs w:val="22"/>
                <w:lang w:eastAsia="el-GR"/>
              </w:rPr>
            </w:pPr>
            <w:r w:rsidRPr="00260012">
              <w:rPr>
                <w:color w:val="FF0000"/>
                <w:sz w:val="22"/>
                <w:szCs w:val="22"/>
                <w:lang w:eastAsia="el-GR"/>
              </w:rPr>
              <w:t>0,00 €</w:t>
            </w:r>
          </w:p>
        </w:tc>
        <w:tc>
          <w:tcPr>
            <w:tcW w:w="1078" w:type="dxa"/>
            <w:tcBorders>
              <w:top w:val="double" w:sz="6"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r>
              <w:rPr>
                <w:color w:val="000000"/>
                <w:sz w:val="22"/>
                <w:szCs w:val="22"/>
                <w:lang w:eastAsia="el-GR"/>
              </w:rPr>
              <w:t>220</w:t>
            </w:r>
          </w:p>
        </w:tc>
        <w:tc>
          <w:tcPr>
            <w:tcW w:w="1153" w:type="dxa"/>
            <w:tcBorders>
              <w:top w:val="double" w:sz="6"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p>
        </w:tc>
        <w:tc>
          <w:tcPr>
            <w:tcW w:w="1764" w:type="dxa"/>
            <w:tcBorders>
              <w:top w:val="double" w:sz="6"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p>
        </w:tc>
        <w:tc>
          <w:tcPr>
            <w:tcW w:w="1669" w:type="dxa"/>
            <w:tcBorders>
              <w:top w:val="double" w:sz="6" w:space="0" w:color="auto"/>
              <w:left w:val="nil"/>
              <w:bottom w:val="double" w:sz="6" w:space="0" w:color="auto"/>
              <w:right w:val="thinThickThinLargeGap" w:sz="18" w:space="0" w:color="auto"/>
            </w:tcBorders>
            <w:shd w:val="clear" w:color="auto" w:fill="auto"/>
            <w:noWrap/>
            <w:vAlign w:val="center"/>
          </w:tcPr>
          <w:p w:rsidR="007B6B32" w:rsidRPr="00260012" w:rsidRDefault="007B6B32" w:rsidP="004254EF">
            <w:pPr>
              <w:suppressAutoHyphens w:val="0"/>
              <w:jc w:val="center"/>
              <w:rPr>
                <w:color w:val="FF0000"/>
                <w:sz w:val="22"/>
                <w:szCs w:val="22"/>
                <w:lang w:eastAsia="el-GR"/>
              </w:rPr>
            </w:pPr>
          </w:p>
        </w:tc>
      </w:tr>
      <w:tr w:rsidR="007B6B32" w:rsidRPr="00260012" w:rsidTr="00D63E0F">
        <w:trPr>
          <w:trHeight w:hRule="exact" w:val="907"/>
          <w:jc w:val="center"/>
        </w:trPr>
        <w:tc>
          <w:tcPr>
            <w:tcW w:w="2040" w:type="dxa"/>
            <w:tcBorders>
              <w:top w:val="double" w:sz="6" w:space="0" w:color="auto"/>
              <w:left w:val="thinThickThinLargeGap" w:sz="18" w:space="0" w:color="auto"/>
              <w:bottom w:val="double" w:sz="6" w:space="0" w:color="auto"/>
              <w:right w:val="nil"/>
            </w:tcBorders>
            <w:shd w:val="clear" w:color="auto" w:fill="auto"/>
            <w:vAlign w:val="center"/>
            <w:hideMark/>
          </w:tcPr>
          <w:p w:rsidR="007B6B32" w:rsidRPr="00260012" w:rsidRDefault="007B6B32" w:rsidP="004254EF">
            <w:pPr>
              <w:suppressAutoHyphens w:val="0"/>
              <w:rPr>
                <w:color w:val="000000"/>
                <w:sz w:val="22"/>
                <w:szCs w:val="22"/>
                <w:lang w:eastAsia="el-GR"/>
              </w:rPr>
            </w:pPr>
            <w:r w:rsidRPr="00260012">
              <w:rPr>
                <w:color w:val="000000"/>
                <w:sz w:val="22"/>
                <w:szCs w:val="22"/>
                <w:lang w:eastAsia="el-GR"/>
              </w:rPr>
              <w:t>Προωθητής γαιών τύπου D6 ή D7 (CPV: 45520000-8)</w:t>
            </w:r>
          </w:p>
        </w:tc>
        <w:tc>
          <w:tcPr>
            <w:tcW w:w="1661" w:type="dxa"/>
            <w:tcBorders>
              <w:top w:val="double" w:sz="6" w:space="0" w:color="auto"/>
              <w:left w:val="single" w:sz="4" w:space="0" w:color="auto"/>
              <w:bottom w:val="double" w:sz="6" w:space="0" w:color="auto"/>
              <w:right w:val="nil"/>
            </w:tcBorders>
            <w:shd w:val="clear" w:color="auto" w:fill="auto"/>
            <w:vAlign w:val="center"/>
            <w:hideMark/>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70,00 €</w:t>
            </w:r>
          </w:p>
        </w:tc>
        <w:tc>
          <w:tcPr>
            <w:tcW w:w="1134" w:type="dxa"/>
            <w:tcBorders>
              <w:top w:val="double" w:sz="6" w:space="0" w:color="auto"/>
              <w:left w:val="single" w:sz="12" w:space="0" w:color="auto"/>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r>
              <w:rPr>
                <w:color w:val="000000"/>
                <w:sz w:val="22"/>
                <w:szCs w:val="22"/>
                <w:lang w:eastAsia="el-GR"/>
              </w:rPr>
              <w:t>200</w:t>
            </w:r>
          </w:p>
        </w:tc>
        <w:tc>
          <w:tcPr>
            <w:tcW w:w="1153" w:type="dxa"/>
            <w:tcBorders>
              <w:top w:val="double" w:sz="6"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p>
        </w:tc>
        <w:tc>
          <w:tcPr>
            <w:tcW w:w="1693" w:type="dxa"/>
            <w:tcBorders>
              <w:top w:val="double" w:sz="6"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p>
        </w:tc>
        <w:tc>
          <w:tcPr>
            <w:tcW w:w="1731" w:type="dxa"/>
            <w:tcBorders>
              <w:top w:val="double" w:sz="6" w:space="0" w:color="auto"/>
              <w:left w:val="nil"/>
              <w:bottom w:val="double" w:sz="6" w:space="0" w:color="auto"/>
              <w:right w:val="single" w:sz="12" w:space="0" w:color="auto"/>
            </w:tcBorders>
            <w:shd w:val="clear" w:color="auto" w:fill="auto"/>
            <w:noWrap/>
            <w:vAlign w:val="center"/>
          </w:tcPr>
          <w:p w:rsidR="007B6B32" w:rsidRPr="00260012" w:rsidRDefault="007B6B32" w:rsidP="004254EF">
            <w:pPr>
              <w:suppressAutoHyphens w:val="0"/>
              <w:jc w:val="center"/>
              <w:rPr>
                <w:color w:val="FF0000"/>
                <w:sz w:val="22"/>
                <w:szCs w:val="22"/>
                <w:lang w:eastAsia="el-GR"/>
              </w:rPr>
            </w:pPr>
          </w:p>
        </w:tc>
        <w:tc>
          <w:tcPr>
            <w:tcW w:w="1078" w:type="dxa"/>
            <w:tcBorders>
              <w:top w:val="double" w:sz="6" w:space="0" w:color="auto"/>
              <w:left w:val="nil"/>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Pr>
                <w:color w:val="000000"/>
                <w:sz w:val="22"/>
                <w:szCs w:val="22"/>
                <w:lang w:eastAsia="el-GR"/>
              </w:rPr>
              <w:t>0</w:t>
            </w:r>
          </w:p>
        </w:tc>
        <w:tc>
          <w:tcPr>
            <w:tcW w:w="1153" w:type="dxa"/>
            <w:tcBorders>
              <w:top w:val="double" w:sz="6" w:space="0" w:color="auto"/>
              <w:left w:val="nil"/>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764" w:type="dxa"/>
            <w:tcBorders>
              <w:top w:val="double" w:sz="6" w:space="0" w:color="auto"/>
              <w:left w:val="nil"/>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669" w:type="dxa"/>
            <w:tcBorders>
              <w:top w:val="double" w:sz="6" w:space="0" w:color="auto"/>
              <w:left w:val="nil"/>
              <w:bottom w:val="double" w:sz="6" w:space="0" w:color="auto"/>
              <w:right w:val="thinThickThinLargeGap" w:sz="18" w:space="0" w:color="auto"/>
            </w:tcBorders>
            <w:shd w:val="clear" w:color="auto" w:fill="D9D9D9" w:themeFill="background1" w:themeFillShade="D9"/>
            <w:noWrap/>
            <w:vAlign w:val="center"/>
          </w:tcPr>
          <w:p w:rsidR="007B6B32" w:rsidRPr="00260012" w:rsidRDefault="007B6B32" w:rsidP="004254EF">
            <w:pPr>
              <w:suppressAutoHyphens w:val="0"/>
              <w:jc w:val="center"/>
              <w:rPr>
                <w:color w:val="FF0000"/>
                <w:sz w:val="22"/>
                <w:szCs w:val="22"/>
                <w:lang w:eastAsia="el-GR"/>
              </w:rPr>
            </w:pPr>
            <w:r w:rsidRPr="00260012">
              <w:rPr>
                <w:color w:val="FF0000"/>
                <w:sz w:val="22"/>
                <w:szCs w:val="22"/>
                <w:lang w:eastAsia="el-GR"/>
              </w:rPr>
              <w:t>0,00 €</w:t>
            </w:r>
          </w:p>
        </w:tc>
      </w:tr>
      <w:tr w:rsidR="007B6B32" w:rsidRPr="00260012" w:rsidTr="00D63E0F">
        <w:trPr>
          <w:trHeight w:hRule="exact" w:val="907"/>
          <w:jc w:val="center"/>
        </w:trPr>
        <w:tc>
          <w:tcPr>
            <w:tcW w:w="2040" w:type="dxa"/>
            <w:tcBorders>
              <w:top w:val="double" w:sz="6" w:space="0" w:color="auto"/>
              <w:left w:val="thinThickThinLargeGap" w:sz="18" w:space="0" w:color="auto"/>
              <w:bottom w:val="double" w:sz="6" w:space="0" w:color="auto"/>
              <w:right w:val="nil"/>
            </w:tcBorders>
            <w:shd w:val="clear" w:color="auto" w:fill="auto"/>
            <w:vAlign w:val="center"/>
            <w:hideMark/>
          </w:tcPr>
          <w:p w:rsidR="007B6B32" w:rsidRPr="00260012" w:rsidRDefault="007B6B32" w:rsidP="004254EF">
            <w:pPr>
              <w:suppressAutoHyphens w:val="0"/>
              <w:rPr>
                <w:color w:val="000000"/>
                <w:sz w:val="22"/>
                <w:szCs w:val="22"/>
                <w:lang w:eastAsia="el-GR"/>
              </w:rPr>
            </w:pPr>
            <w:r w:rsidRPr="00260012">
              <w:rPr>
                <w:color w:val="000000"/>
                <w:sz w:val="22"/>
                <w:szCs w:val="22"/>
                <w:lang w:eastAsia="el-GR"/>
              </w:rPr>
              <w:t>Εκσκαφέας φορτωτής (JCB) (CPV: 45520000-8)</w:t>
            </w:r>
          </w:p>
        </w:tc>
        <w:tc>
          <w:tcPr>
            <w:tcW w:w="1661" w:type="dxa"/>
            <w:tcBorders>
              <w:top w:val="double" w:sz="6" w:space="0" w:color="auto"/>
              <w:left w:val="single" w:sz="4" w:space="0" w:color="auto"/>
              <w:bottom w:val="double" w:sz="6" w:space="0" w:color="auto"/>
              <w:right w:val="nil"/>
            </w:tcBorders>
            <w:shd w:val="clear" w:color="auto" w:fill="auto"/>
            <w:vAlign w:val="center"/>
            <w:hideMark/>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35,00 €</w:t>
            </w:r>
          </w:p>
        </w:tc>
        <w:tc>
          <w:tcPr>
            <w:tcW w:w="1134" w:type="dxa"/>
            <w:tcBorders>
              <w:top w:val="double" w:sz="6" w:space="0" w:color="auto"/>
              <w:left w:val="single" w:sz="12" w:space="0" w:color="auto"/>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double" w:sz="6" w:space="0" w:color="auto"/>
              <w:left w:val="nil"/>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693" w:type="dxa"/>
            <w:tcBorders>
              <w:top w:val="double" w:sz="6" w:space="0" w:color="auto"/>
              <w:left w:val="nil"/>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731" w:type="dxa"/>
            <w:tcBorders>
              <w:top w:val="double" w:sz="6" w:space="0" w:color="auto"/>
              <w:left w:val="nil"/>
              <w:bottom w:val="double" w:sz="6" w:space="0" w:color="auto"/>
              <w:right w:val="single" w:sz="12" w:space="0" w:color="auto"/>
            </w:tcBorders>
            <w:shd w:val="clear" w:color="auto" w:fill="D9D9D9" w:themeFill="background1" w:themeFillShade="D9"/>
            <w:noWrap/>
            <w:vAlign w:val="center"/>
          </w:tcPr>
          <w:p w:rsidR="007B6B32" w:rsidRPr="00260012" w:rsidRDefault="007B6B32" w:rsidP="004254EF">
            <w:pPr>
              <w:suppressAutoHyphens w:val="0"/>
              <w:jc w:val="center"/>
              <w:rPr>
                <w:color w:val="FF0000"/>
                <w:sz w:val="22"/>
                <w:szCs w:val="22"/>
                <w:lang w:eastAsia="el-GR"/>
              </w:rPr>
            </w:pPr>
            <w:r w:rsidRPr="00260012">
              <w:rPr>
                <w:color w:val="FF0000"/>
                <w:sz w:val="22"/>
                <w:szCs w:val="22"/>
                <w:lang w:eastAsia="el-GR"/>
              </w:rPr>
              <w:t>0,00 €</w:t>
            </w:r>
          </w:p>
        </w:tc>
        <w:tc>
          <w:tcPr>
            <w:tcW w:w="1078" w:type="dxa"/>
            <w:tcBorders>
              <w:top w:val="double" w:sz="6"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r>
              <w:rPr>
                <w:color w:val="000000"/>
                <w:sz w:val="22"/>
                <w:szCs w:val="22"/>
                <w:lang w:eastAsia="el-GR"/>
              </w:rPr>
              <w:t>500</w:t>
            </w:r>
          </w:p>
        </w:tc>
        <w:tc>
          <w:tcPr>
            <w:tcW w:w="1153" w:type="dxa"/>
            <w:tcBorders>
              <w:top w:val="double" w:sz="6"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p>
        </w:tc>
        <w:tc>
          <w:tcPr>
            <w:tcW w:w="1764" w:type="dxa"/>
            <w:tcBorders>
              <w:top w:val="double" w:sz="6"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p>
        </w:tc>
        <w:tc>
          <w:tcPr>
            <w:tcW w:w="1669" w:type="dxa"/>
            <w:tcBorders>
              <w:top w:val="double" w:sz="6" w:space="0" w:color="auto"/>
              <w:left w:val="nil"/>
              <w:bottom w:val="double" w:sz="6" w:space="0" w:color="auto"/>
              <w:right w:val="thinThickThinLargeGap" w:sz="18" w:space="0" w:color="auto"/>
            </w:tcBorders>
            <w:shd w:val="clear" w:color="auto" w:fill="auto"/>
            <w:noWrap/>
            <w:vAlign w:val="center"/>
          </w:tcPr>
          <w:p w:rsidR="007B6B32" w:rsidRPr="00260012" w:rsidRDefault="007B6B32" w:rsidP="004254EF">
            <w:pPr>
              <w:suppressAutoHyphens w:val="0"/>
              <w:jc w:val="center"/>
              <w:rPr>
                <w:color w:val="FF0000"/>
                <w:sz w:val="22"/>
                <w:szCs w:val="22"/>
                <w:lang w:eastAsia="el-GR"/>
              </w:rPr>
            </w:pPr>
          </w:p>
        </w:tc>
      </w:tr>
      <w:tr w:rsidR="00DF5F16" w:rsidRPr="00260012" w:rsidTr="00D63E0F">
        <w:trPr>
          <w:trHeight w:hRule="exact" w:val="907"/>
          <w:jc w:val="center"/>
        </w:trPr>
        <w:tc>
          <w:tcPr>
            <w:tcW w:w="2040" w:type="dxa"/>
            <w:tcBorders>
              <w:top w:val="double" w:sz="6" w:space="0" w:color="auto"/>
              <w:left w:val="thinThickThinLargeGap" w:sz="18" w:space="0" w:color="auto"/>
              <w:bottom w:val="double" w:sz="6" w:space="0" w:color="auto"/>
              <w:right w:val="nil"/>
            </w:tcBorders>
            <w:shd w:val="clear" w:color="auto" w:fill="auto"/>
            <w:vAlign w:val="center"/>
            <w:hideMark/>
          </w:tcPr>
          <w:p w:rsidR="007B6B32" w:rsidRPr="00260012" w:rsidRDefault="007B6B32" w:rsidP="004254EF">
            <w:pPr>
              <w:suppressAutoHyphens w:val="0"/>
              <w:rPr>
                <w:color w:val="000000"/>
                <w:sz w:val="22"/>
                <w:szCs w:val="22"/>
                <w:lang w:eastAsia="el-GR"/>
              </w:rPr>
            </w:pPr>
            <w:r w:rsidRPr="00260012">
              <w:rPr>
                <w:color w:val="000000"/>
                <w:sz w:val="22"/>
                <w:szCs w:val="22"/>
                <w:lang w:eastAsia="el-GR"/>
              </w:rPr>
              <w:t>Οδοστρωτήρας (CPV: 43240000-7)</w:t>
            </w:r>
          </w:p>
        </w:tc>
        <w:tc>
          <w:tcPr>
            <w:tcW w:w="1661" w:type="dxa"/>
            <w:tcBorders>
              <w:top w:val="double" w:sz="6" w:space="0" w:color="auto"/>
              <w:left w:val="single" w:sz="4" w:space="0" w:color="auto"/>
              <w:bottom w:val="double" w:sz="6" w:space="0" w:color="auto"/>
              <w:right w:val="nil"/>
            </w:tcBorders>
            <w:shd w:val="clear" w:color="auto" w:fill="auto"/>
            <w:vAlign w:val="center"/>
            <w:hideMark/>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35,00 €</w:t>
            </w:r>
          </w:p>
        </w:tc>
        <w:tc>
          <w:tcPr>
            <w:tcW w:w="1134" w:type="dxa"/>
            <w:tcBorders>
              <w:top w:val="double" w:sz="6" w:space="0" w:color="auto"/>
              <w:left w:val="single" w:sz="12" w:space="0" w:color="auto"/>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double" w:sz="6" w:space="0" w:color="auto"/>
              <w:left w:val="nil"/>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693" w:type="dxa"/>
            <w:tcBorders>
              <w:top w:val="double" w:sz="6" w:space="0" w:color="auto"/>
              <w:left w:val="nil"/>
              <w:bottom w:val="double" w:sz="6"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731" w:type="dxa"/>
            <w:tcBorders>
              <w:top w:val="double" w:sz="6" w:space="0" w:color="auto"/>
              <w:left w:val="nil"/>
              <w:bottom w:val="double" w:sz="6" w:space="0" w:color="auto"/>
              <w:right w:val="single" w:sz="12" w:space="0" w:color="auto"/>
            </w:tcBorders>
            <w:shd w:val="clear" w:color="auto" w:fill="D9D9D9" w:themeFill="background1" w:themeFillShade="D9"/>
            <w:noWrap/>
            <w:vAlign w:val="center"/>
          </w:tcPr>
          <w:p w:rsidR="007B6B32" w:rsidRPr="00260012" w:rsidRDefault="007B6B32" w:rsidP="004254EF">
            <w:pPr>
              <w:suppressAutoHyphens w:val="0"/>
              <w:jc w:val="center"/>
              <w:rPr>
                <w:color w:val="FF0000"/>
                <w:sz w:val="22"/>
                <w:szCs w:val="22"/>
                <w:lang w:eastAsia="el-GR"/>
              </w:rPr>
            </w:pPr>
            <w:r w:rsidRPr="00260012">
              <w:rPr>
                <w:color w:val="FF0000"/>
                <w:sz w:val="22"/>
                <w:szCs w:val="22"/>
                <w:lang w:eastAsia="el-GR"/>
              </w:rPr>
              <w:t>0,00 €</w:t>
            </w:r>
          </w:p>
        </w:tc>
        <w:tc>
          <w:tcPr>
            <w:tcW w:w="1078" w:type="dxa"/>
            <w:tcBorders>
              <w:top w:val="double" w:sz="6"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r>
              <w:rPr>
                <w:color w:val="000000"/>
                <w:sz w:val="22"/>
                <w:szCs w:val="22"/>
                <w:lang w:eastAsia="el-GR"/>
              </w:rPr>
              <w:t>400</w:t>
            </w:r>
          </w:p>
        </w:tc>
        <w:tc>
          <w:tcPr>
            <w:tcW w:w="1153" w:type="dxa"/>
            <w:tcBorders>
              <w:top w:val="double" w:sz="6"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p>
        </w:tc>
        <w:tc>
          <w:tcPr>
            <w:tcW w:w="1764" w:type="dxa"/>
            <w:tcBorders>
              <w:top w:val="double" w:sz="6" w:space="0" w:color="auto"/>
              <w:left w:val="nil"/>
              <w:bottom w:val="double" w:sz="6"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p>
        </w:tc>
        <w:tc>
          <w:tcPr>
            <w:tcW w:w="1669" w:type="dxa"/>
            <w:tcBorders>
              <w:top w:val="double" w:sz="6" w:space="0" w:color="auto"/>
              <w:left w:val="nil"/>
              <w:bottom w:val="double" w:sz="6" w:space="0" w:color="auto"/>
              <w:right w:val="thinThickThinLargeGap" w:sz="18" w:space="0" w:color="auto"/>
            </w:tcBorders>
            <w:shd w:val="clear" w:color="auto" w:fill="auto"/>
            <w:noWrap/>
            <w:vAlign w:val="center"/>
          </w:tcPr>
          <w:p w:rsidR="007B6B32" w:rsidRPr="00260012" w:rsidRDefault="007B6B32" w:rsidP="004254EF">
            <w:pPr>
              <w:suppressAutoHyphens w:val="0"/>
              <w:jc w:val="center"/>
              <w:rPr>
                <w:color w:val="FF0000"/>
                <w:sz w:val="22"/>
                <w:szCs w:val="22"/>
                <w:lang w:eastAsia="el-GR"/>
              </w:rPr>
            </w:pPr>
          </w:p>
        </w:tc>
      </w:tr>
      <w:tr w:rsidR="007B6B32" w:rsidRPr="00260012" w:rsidTr="00D63E0F">
        <w:trPr>
          <w:trHeight w:hRule="exact" w:val="907"/>
          <w:jc w:val="center"/>
        </w:trPr>
        <w:tc>
          <w:tcPr>
            <w:tcW w:w="2040" w:type="dxa"/>
            <w:tcBorders>
              <w:top w:val="double" w:sz="6" w:space="0" w:color="auto"/>
              <w:left w:val="thinThickThinLargeGap" w:sz="18" w:space="0" w:color="auto"/>
              <w:bottom w:val="thinThickThinLargeGap" w:sz="18" w:space="0" w:color="auto"/>
              <w:right w:val="nil"/>
            </w:tcBorders>
            <w:shd w:val="clear" w:color="auto" w:fill="auto"/>
            <w:vAlign w:val="center"/>
            <w:hideMark/>
          </w:tcPr>
          <w:p w:rsidR="007B6B32" w:rsidRPr="00260012" w:rsidRDefault="007B6B32" w:rsidP="004254EF">
            <w:pPr>
              <w:suppressAutoHyphens w:val="0"/>
              <w:rPr>
                <w:color w:val="000000"/>
                <w:sz w:val="22"/>
                <w:szCs w:val="22"/>
                <w:lang w:eastAsia="el-GR"/>
              </w:rPr>
            </w:pPr>
            <w:proofErr w:type="spellStart"/>
            <w:r w:rsidRPr="00260012">
              <w:rPr>
                <w:color w:val="000000"/>
                <w:sz w:val="22"/>
                <w:szCs w:val="22"/>
                <w:lang w:eastAsia="el-GR"/>
              </w:rPr>
              <w:t>Ισοπεδωτής</w:t>
            </w:r>
            <w:proofErr w:type="spellEnd"/>
            <w:r w:rsidRPr="00260012">
              <w:rPr>
                <w:color w:val="000000"/>
                <w:sz w:val="22"/>
                <w:szCs w:val="22"/>
                <w:lang w:eastAsia="el-GR"/>
              </w:rPr>
              <w:t xml:space="preserve"> GRADER CAT 14 ή παρεμφερής                         (CPV: 45520000-8)</w:t>
            </w:r>
          </w:p>
        </w:tc>
        <w:tc>
          <w:tcPr>
            <w:tcW w:w="1661" w:type="dxa"/>
            <w:tcBorders>
              <w:top w:val="double" w:sz="6" w:space="0" w:color="auto"/>
              <w:left w:val="single" w:sz="4" w:space="0" w:color="auto"/>
              <w:bottom w:val="thinThickThinLargeGap" w:sz="18" w:space="0" w:color="auto"/>
              <w:right w:val="nil"/>
            </w:tcBorders>
            <w:shd w:val="clear" w:color="auto" w:fill="auto"/>
            <w:vAlign w:val="center"/>
            <w:hideMark/>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50,00 €</w:t>
            </w:r>
          </w:p>
        </w:tc>
        <w:tc>
          <w:tcPr>
            <w:tcW w:w="1134" w:type="dxa"/>
            <w:tcBorders>
              <w:top w:val="double" w:sz="6"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153" w:type="dxa"/>
            <w:tcBorders>
              <w:top w:val="double" w:sz="6" w:space="0" w:color="auto"/>
              <w:left w:val="nil"/>
              <w:bottom w:val="single" w:sz="12"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693" w:type="dxa"/>
            <w:tcBorders>
              <w:top w:val="double" w:sz="6" w:space="0" w:color="auto"/>
              <w:left w:val="nil"/>
              <w:bottom w:val="single" w:sz="12" w:space="0" w:color="auto"/>
              <w:right w:val="single" w:sz="4" w:space="0" w:color="auto"/>
            </w:tcBorders>
            <w:shd w:val="clear" w:color="auto" w:fill="D9D9D9" w:themeFill="background1" w:themeFillShade="D9"/>
            <w:noWrap/>
            <w:vAlign w:val="center"/>
          </w:tcPr>
          <w:p w:rsidR="007B6B32" w:rsidRPr="00260012" w:rsidRDefault="007B6B32" w:rsidP="004254EF">
            <w:pPr>
              <w:suppressAutoHyphens w:val="0"/>
              <w:jc w:val="center"/>
              <w:rPr>
                <w:color w:val="000000"/>
                <w:sz w:val="22"/>
                <w:szCs w:val="22"/>
                <w:lang w:eastAsia="el-GR"/>
              </w:rPr>
            </w:pPr>
            <w:r w:rsidRPr="00260012">
              <w:rPr>
                <w:color w:val="000000"/>
                <w:sz w:val="22"/>
                <w:szCs w:val="22"/>
                <w:lang w:eastAsia="el-GR"/>
              </w:rPr>
              <w:t>0</w:t>
            </w:r>
          </w:p>
        </w:tc>
        <w:tc>
          <w:tcPr>
            <w:tcW w:w="1731" w:type="dxa"/>
            <w:tcBorders>
              <w:top w:val="double" w:sz="6" w:space="0" w:color="auto"/>
              <w:left w:val="nil"/>
              <w:bottom w:val="single" w:sz="12" w:space="0" w:color="auto"/>
              <w:right w:val="single" w:sz="12" w:space="0" w:color="auto"/>
            </w:tcBorders>
            <w:shd w:val="clear" w:color="auto" w:fill="D9D9D9" w:themeFill="background1" w:themeFillShade="D9"/>
            <w:noWrap/>
            <w:vAlign w:val="center"/>
          </w:tcPr>
          <w:p w:rsidR="007B6B32" w:rsidRPr="00260012" w:rsidRDefault="007B6B32" w:rsidP="004254EF">
            <w:pPr>
              <w:suppressAutoHyphens w:val="0"/>
              <w:jc w:val="center"/>
              <w:rPr>
                <w:color w:val="FF0000"/>
                <w:sz w:val="22"/>
                <w:szCs w:val="22"/>
                <w:lang w:eastAsia="el-GR"/>
              </w:rPr>
            </w:pPr>
            <w:r w:rsidRPr="00260012">
              <w:rPr>
                <w:color w:val="FF0000"/>
                <w:sz w:val="22"/>
                <w:szCs w:val="22"/>
                <w:lang w:eastAsia="el-GR"/>
              </w:rPr>
              <w:t>0,00 €</w:t>
            </w:r>
          </w:p>
        </w:tc>
        <w:tc>
          <w:tcPr>
            <w:tcW w:w="1078" w:type="dxa"/>
            <w:tcBorders>
              <w:top w:val="double" w:sz="6" w:space="0" w:color="auto"/>
              <w:left w:val="nil"/>
              <w:bottom w:val="single" w:sz="12"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r>
              <w:rPr>
                <w:color w:val="000000"/>
                <w:sz w:val="22"/>
                <w:szCs w:val="22"/>
                <w:lang w:eastAsia="el-GR"/>
              </w:rPr>
              <w:t>500</w:t>
            </w:r>
          </w:p>
        </w:tc>
        <w:tc>
          <w:tcPr>
            <w:tcW w:w="1153" w:type="dxa"/>
            <w:tcBorders>
              <w:top w:val="double" w:sz="6" w:space="0" w:color="auto"/>
              <w:left w:val="nil"/>
              <w:bottom w:val="single" w:sz="12"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p>
        </w:tc>
        <w:tc>
          <w:tcPr>
            <w:tcW w:w="1764" w:type="dxa"/>
            <w:tcBorders>
              <w:top w:val="double" w:sz="6" w:space="0" w:color="auto"/>
              <w:left w:val="nil"/>
              <w:bottom w:val="single" w:sz="12" w:space="0" w:color="auto"/>
              <w:right w:val="single" w:sz="4" w:space="0" w:color="auto"/>
            </w:tcBorders>
            <w:shd w:val="clear" w:color="auto" w:fill="auto"/>
            <w:noWrap/>
            <w:vAlign w:val="center"/>
          </w:tcPr>
          <w:p w:rsidR="007B6B32" w:rsidRPr="00260012" w:rsidRDefault="007B6B32" w:rsidP="004254EF">
            <w:pPr>
              <w:suppressAutoHyphens w:val="0"/>
              <w:jc w:val="center"/>
              <w:rPr>
                <w:color w:val="000000"/>
                <w:sz w:val="22"/>
                <w:szCs w:val="22"/>
                <w:lang w:eastAsia="el-GR"/>
              </w:rPr>
            </w:pPr>
          </w:p>
        </w:tc>
        <w:tc>
          <w:tcPr>
            <w:tcW w:w="1669" w:type="dxa"/>
            <w:tcBorders>
              <w:top w:val="double" w:sz="6" w:space="0" w:color="auto"/>
              <w:left w:val="nil"/>
              <w:bottom w:val="single" w:sz="12" w:space="0" w:color="auto"/>
              <w:right w:val="thinThickThinLargeGap" w:sz="18" w:space="0" w:color="auto"/>
            </w:tcBorders>
            <w:shd w:val="clear" w:color="auto" w:fill="auto"/>
            <w:noWrap/>
            <w:vAlign w:val="center"/>
          </w:tcPr>
          <w:p w:rsidR="007B6B32" w:rsidRPr="00260012" w:rsidRDefault="007B6B32" w:rsidP="004254EF">
            <w:pPr>
              <w:suppressAutoHyphens w:val="0"/>
              <w:jc w:val="center"/>
              <w:rPr>
                <w:color w:val="FF0000"/>
                <w:sz w:val="22"/>
                <w:szCs w:val="22"/>
                <w:lang w:eastAsia="el-GR"/>
              </w:rPr>
            </w:pPr>
          </w:p>
        </w:tc>
      </w:tr>
      <w:tr w:rsidR="00DF5F16" w:rsidRPr="00260012" w:rsidTr="00DF5F16">
        <w:trPr>
          <w:trHeight w:val="499"/>
          <w:jc w:val="center"/>
        </w:trPr>
        <w:tc>
          <w:tcPr>
            <w:tcW w:w="2040" w:type="dxa"/>
            <w:tcBorders>
              <w:top w:val="thinThickThinLargeGap" w:sz="18" w:space="0" w:color="auto"/>
              <w:left w:val="nil"/>
              <w:bottom w:val="nil"/>
              <w:right w:val="nil"/>
            </w:tcBorders>
            <w:shd w:val="clear" w:color="auto" w:fill="auto"/>
            <w:noWrap/>
            <w:vAlign w:val="center"/>
            <w:hideMark/>
          </w:tcPr>
          <w:p w:rsidR="00DF5F16" w:rsidRPr="00260012" w:rsidRDefault="00DF5F16" w:rsidP="004254EF">
            <w:pPr>
              <w:suppressAutoHyphens w:val="0"/>
              <w:rPr>
                <w:b/>
                <w:bCs/>
                <w:color w:val="000000"/>
                <w:sz w:val="22"/>
                <w:szCs w:val="22"/>
                <w:lang w:eastAsia="el-GR"/>
              </w:rPr>
            </w:pPr>
          </w:p>
        </w:tc>
        <w:tc>
          <w:tcPr>
            <w:tcW w:w="1661" w:type="dxa"/>
            <w:tcBorders>
              <w:top w:val="thinThickThinLargeGap" w:sz="18" w:space="0" w:color="auto"/>
              <w:left w:val="nil"/>
              <w:bottom w:val="nil"/>
              <w:right w:val="thinThickThinLargeGap" w:sz="18" w:space="0" w:color="auto"/>
            </w:tcBorders>
            <w:shd w:val="clear" w:color="auto" w:fill="auto"/>
            <w:noWrap/>
            <w:vAlign w:val="center"/>
            <w:hideMark/>
          </w:tcPr>
          <w:p w:rsidR="00DF5F16" w:rsidRPr="00260012" w:rsidRDefault="00DF5F16" w:rsidP="004254EF">
            <w:pPr>
              <w:suppressAutoHyphens w:val="0"/>
              <w:rPr>
                <w:b/>
                <w:bCs/>
                <w:color w:val="000000"/>
                <w:sz w:val="22"/>
                <w:szCs w:val="22"/>
                <w:lang w:eastAsia="el-GR"/>
              </w:rPr>
            </w:pPr>
          </w:p>
        </w:tc>
        <w:tc>
          <w:tcPr>
            <w:tcW w:w="1134" w:type="dxa"/>
            <w:tcBorders>
              <w:top w:val="single" w:sz="12" w:space="0" w:color="auto"/>
              <w:left w:val="thinThickThinLargeGap" w:sz="18" w:space="0" w:color="auto"/>
              <w:bottom w:val="nil"/>
              <w:right w:val="nil"/>
            </w:tcBorders>
            <w:shd w:val="clear" w:color="auto" w:fill="auto"/>
            <w:noWrap/>
            <w:vAlign w:val="center"/>
            <w:hideMark/>
          </w:tcPr>
          <w:p w:rsidR="00DF5F16" w:rsidRPr="00260012" w:rsidRDefault="00DF5F16" w:rsidP="004254EF">
            <w:pPr>
              <w:suppressAutoHyphens w:val="0"/>
              <w:jc w:val="center"/>
              <w:rPr>
                <w:b/>
                <w:bCs/>
                <w:color w:val="000000"/>
                <w:sz w:val="22"/>
                <w:szCs w:val="22"/>
                <w:lang w:eastAsia="el-GR"/>
              </w:rPr>
            </w:pPr>
            <w:r w:rsidRPr="00260012">
              <w:rPr>
                <w:b/>
                <w:bCs/>
                <w:color w:val="000000"/>
                <w:sz w:val="22"/>
                <w:szCs w:val="22"/>
                <w:lang w:eastAsia="el-GR"/>
              </w:rPr>
              <w:t> </w:t>
            </w:r>
          </w:p>
        </w:tc>
        <w:tc>
          <w:tcPr>
            <w:tcW w:w="2846" w:type="dxa"/>
            <w:gridSpan w:val="2"/>
            <w:tcBorders>
              <w:top w:val="single" w:sz="12" w:space="0" w:color="auto"/>
              <w:left w:val="single" w:sz="4" w:space="0" w:color="auto"/>
              <w:bottom w:val="single" w:sz="4" w:space="0" w:color="auto"/>
              <w:right w:val="nil"/>
            </w:tcBorders>
            <w:shd w:val="clear" w:color="auto" w:fill="auto"/>
            <w:noWrap/>
            <w:vAlign w:val="center"/>
            <w:hideMark/>
          </w:tcPr>
          <w:p w:rsidR="00DF5F16" w:rsidRPr="00260012" w:rsidRDefault="00DF5F16" w:rsidP="004254EF">
            <w:pPr>
              <w:suppressAutoHyphens w:val="0"/>
              <w:jc w:val="right"/>
              <w:rPr>
                <w:b/>
                <w:bCs/>
                <w:color w:val="000000"/>
                <w:sz w:val="22"/>
                <w:szCs w:val="22"/>
                <w:lang w:eastAsia="el-GR"/>
              </w:rPr>
            </w:pPr>
            <w:r w:rsidRPr="00260012">
              <w:rPr>
                <w:b/>
                <w:bCs/>
                <w:color w:val="000000"/>
                <w:sz w:val="22"/>
                <w:szCs w:val="22"/>
                <w:lang w:eastAsia="el-GR"/>
              </w:rPr>
              <w:t>Σύνολο χωρίς Φ.Π.Α.</w:t>
            </w:r>
          </w:p>
        </w:tc>
        <w:tc>
          <w:tcPr>
            <w:tcW w:w="1731"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DF5F16" w:rsidRPr="00260012" w:rsidRDefault="00DF5F16" w:rsidP="004254EF">
            <w:pPr>
              <w:suppressAutoHyphens w:val="0"/>
              <w:jc w:val="center"/>
              <w:rPr>
                <w:b/>
                <w:bCs/>
                <w:color w:val="000000"/>
                <w:sz w:val="22"/>
                <w:szCs w:val="22"/>
                <w:lang w:eastAsia="el-GR"/>
              </w:rPr>
            </w:pPr>
            <w:r w:rsidRPr="00260012">
              <w:rPr>
                <w:b/>
                <w:bCs/>
                <w:color w:val="000000"/>
                <w:sz w:val="22"/>
                <w:szCs w:val="22"/>
                <w:lang w:eastAsia="el-GR"/>
              </w:rPr>
              <w:t> </w:t>
            </w:r>
          </w:p>
        </w:tc>
        <w:tc>
          <w:tcPr>
            <w:tcW w:w="1078" w:type="dxa"/>
            <w:tcBorders>
              <w:top w:val="single" w:sz="12" w:space="0" w:color="auto"/>
              <w:left w:val="nil"/>
              <w:bottom w:val="nil"/>
              <w:right w:val="nil"/>
            </w:tcBorders>
            <w:shd w:val="clear" w:color="auto" w:fill="auto"/>
            <w:noWrap/>
            <w:vAlign w:val="center"/>
            <w:hideMark/>
          </w:tcPr>
          <w:p w:rsidR="00DF5F16" w:rsidRPr="00260012" w:rsidRDefault="00DF5F16" w:rsidP="004254EF">
            <w:pPr>
              <w:suppressAutoHyphens w:val="0"/>
              <w:jc w:val="center"/>
              <w:rPr>
                <w:b/>
                <w:bCs/>
                <w:color w:val="000000"/>
                <w:sz w:val="22"/>
                <w:szCs w:val="22"/>
                <w:lang w:eastAsia="el-GR"/>
              </w:rPr>
            </w:pPr>
            <w:r w:rsidRPr="00260012">
              <w:rPr>
                <w:b/>
                <w:bCs/>
                <w:color w:val="000000"/>
                <w:sz w:val="22"/>
                <w:szCs w:val="22"/>
                <w:lang w:eastAsia="el-GR"/>
              </w:rPr>
              <w:t> </w:t>
            </w:r>
          </w:p>
        </w:tc>
        <w:tc>
          <w:tcPr>
            <w:tcW w:w="291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F5F16" w:rsidRPr="00260012" w:rsidRDefault="00DF5F16" w:rsidP="004254EF">
            <w:pPr>
              <w:suppressAutoHyphens w:val="0"/>
              <w:jc w:val="right"/>
              <w:rPr>
                <w:b/>
                <w:bCs/>
                <w:color w:val="000000"/>
                <w:sz w:val="22"/>
                <w:szCs w:val="22"/>
                <w:lang w:eastAsia="el-GR"/>
              </w:rPr>
            </w:pPr>
            <w:r w:rsidRPr="00260012">
              <w:rPr>
                <w:b/>
                <w:bCs/>
                <w:color w:val="000000"/>
                <w:sz w:val="22"/>
                <w:szCs w:val="22"/>
                <w:lang w:eastAsia="el-GR"/>
              </w:rPr>
              <w:t>Σύνολο χωρίς Φ.Π.Α.</w:t>
            </w:r>
          </w:p>
        </w:tc>
        <w:tc>
          <w:tcPr>
            <w:tcW w:w="1669" w:type="dxa"/>
            <w:tcBorders>
              <w:top w:val="single" w:sz="12" w:space="0" w:color="auto"/>
              <w:left w:val="single" w:sz="4" w:space="0" w:color="auto"/>
              <w:bottom w:val="single" w:sz="4" w:space="0" w:color="auto"/>
              <w:right w:val="thinThickThinLargeGap" w:sz="18" w:space="0" w:color="auto"/>
            </w:tcBorders>
            <w:shd w:val="clear" w:color="auto" w:fill="auto"/>
            <w:noWrap/>
            <w:vAlign w:val="center"/>
            <w:hideMark/>
          </w:tcPr>
          <w:p w:rsidR="00DF5F16" w:rsidRPr="00260012" w:rsidRDefault="00DF5F16" w:rsidP="004254EF">
            <w:pPr>
              <w:suppressAutoHyphens w:val="0"/>
              <w:jc w:val="center"/>
              <w:rPr>
                <w:b/>
                <w:bCs/>
                <w:color w:val="000000"/>
                <w:sz w:val="22"/>
                <w:szCs w:val="22"/>
                <w:lang w:eastAsia="el-GR"/>
              </w:rPr>
            </w:pPr>
            <w:r w:rsidRPr="00260012">
              <w:rPr>
                <w:b/>
                <w:bCs/>
                <w:color w:val="000000"/>
                <w:sz w:val="22"/>
                <w:szCs w:val="22"/>
                <w:lang w:eastAsia="el-GR"/>
              </w:rPr>
              <w:t> </w:t>
            </w:r>
          </w:p>
        </w:tc>
      </w:tr>
      <w:tr w:rsidR="00DF5F16" w:rsidRPr="00260012" w:rsidTr="00DF5F16">
        <w:trPr>
          <w:trHeight w:val="499"/>
          <w:jc w:val="center"/>
        </w:trPr>
        <w:tc>
          <w:tcPr>
            <w:tcW w:w="2040" w:type="dxa"/>
            <w:tcBorders>
              <w:top w:val="nil"/>
              <w:left w:val="nil"/>
              <w:bottom w:val="nil"/>
              <w:right w:val="nil"/>
            </w:tcBorders>
            <w:shd w:val="clear" w:color="auto" w:fill="auto"/>
            <w:noWrap/>
            <w:vAlign w:val="center"/>
            <w:hideMark/>
          </w:tcPr>
          <w:p w:rsidR="00DF5F16" w:rsidRPr="00260012" w:rsidRDefault="00DF5F16" w:rsidP="004254EF">
            <w:pPr>
              <w:suppressAutoHyphens w:val="0"/>
              <w:rPr>
                <w:color w:val="000000"/>
                <w:sz w:val="22"/>
                <w:szCs w:val="22"/>
                <w:lang w:eastAsia="el-GR"/>
              </w:rPr>
            </w:pPr>
          </w:p>
        </w:tc>
        <w:tc>
          <w:tcPr>
            <w:tcW w:w="1661" w:type="dxa"/>
            <w:tcBorders>
              <w:top w:val="nil"/>
              <w:left w:val="nil"/>
              <w:bottom w:val="nil"/>
              <w:right w:val="thinThickThinLargeGap" w:sz="18" w:space="0" w:color="auto"/>
            </w:tcBorders>
            <w:shd w:val="clear" w:color="auto" w:fill="auto"/>
            <w:noWrap/>
            <w:vAlign w:val="center"/>
            <w:hideMark/>
          </w:tcPr>
          <w:p w:rsidR="00DF5F16" w:rsidRPr="00260012" w:rsidRDefault="00DF5F16" w:rsidP="004254EF">
            <w:pPr>
              <w:suppressAutoHyphens w:val="0"/>
              <w:rPr>
                <w:color w:val="000000"/>
                <w:sz w:val="22"/>
                <w:szCs w:val="22"/>
                <w:lang w:eastAsia="el-GR"/>
              </w:rPr>
            </w:pPr>
          </w:p>
        </w:tc>
        <w:tc>
          <w:tcPr>
            <w:tcW w:w="1134" w:type="dxa"/>
            <w:tcBorders>
              <w:top w:val="nil"/>
              <w:left w:val="thinThickThinLargeGap" w:sz="18" w:space="0" w:color="auto"/>
              <w:bottom w:val="nil"/>
              <w:right w:val="nil"/>
            </w:tcBorders>
            <w:shd w:val="clear" w:color="auto" w:fill="auto"/>
            <w:noWrap/>
            <w:vAlign w:val="center"/>
            <w:hideMark/>
          </w:tcPr>
          <w:p w:rsidR="00DF5F16" w:rsidRPr="00260012" w:rsidRDefault="00DF5F16" w:rsidP="004254EF">
            <w:pPr>
              <w:suppressAutoHyphens w:val="0"/>
              <w:jc w:val="center"/>
              <w:rPr>
                <w:color w:val="000000"/>
                <w:sz w:val="22"/>
                <w:szCs w:val="22"/>
                <w:lang w:eastAsia="el-GR"/>
              </w:rPr>
            </w:pPr>
            <w:r w:rsidRPr="00260012">
              <w:rPr>
                <w:color w:val="000000"/>
                <w:sz w:val="22"/>
                <w:szCs w:val="22"/>
                <w:lang w:eastAsia="el-GR"/>
              </w:rPr>
              <w:t> </w:t>
            </w:r>
          </w:p>
        </w:tc>
        <w:tc>
          <w:tcPr>
            <w:tcW w:w="2846" w:type="dxa"/>
            <w:gridSpan w:val="2"/>
            <w:tcBorders>
              <w:top w:val="single" w:sz="4" w:space="0" w:color="auto"/>
              <w:left w:val="single" w:sz="4" w:space="0" w:color="auto"/>
              <w:bottom w:val="single" w:sz="4" w:space="0" w:color="auto"/>
              <w:right w:val="nil"/>
            </w:tcBorders>
            <w:shd w:val="clear" w:color="auto" w:fill="auto"/>
            <w:noWrap/>
            <w:vAlign w:val="center"/>
            <w:hideMark/>
          </w:tcPr>
          <w:p w:rsidR="00DF5F16" w:rsidRPr="00260012" w:rsidRDefault="00DF5F16" w:rsidP="004254EF">
            <w:pPr>
              <w:suppressAutoHyphens w:val="0"/>
              <w:jc w:val="right"/>
              <w:rPr>
                <w:color w:val="000000"/>
                <w:sz w:val="22"/>
                <w:szCs w:val="22"/>
                <w:lang w:eastAsia="el-GR"/>
              </w:rPr>
            </w:pPr>
            <w:r w:rsidRPr="00260012">
              <w:rPr>
                <w:color w:val="000000"/>
                <w:sz w:val="22"/>
                <w:szCs w:val="22"/>
                <w:lang w:eastAsia="el-GR"/>
              </w:rPr>
              <w:t>Φ.Π.Α. 24%</w:t>
            </w:r>
          </w:p>
        </w:tc>
        <w:tc>
          <w:tcPr>
            <w:tcW w:w="1731" w:type="dxa"/>
            <w:tcBorders>
              <w:top w:val="nil"/>
              <w:left w:val="single" w:sz="4" w:space="0" w:color="auto"/>
              <w:bottom w:val="single" w:sz="4" w:space="0" w:color="auto"/>
              <w:right w:val="single" w:sz="12" w:space="0" w:color="auto"/>
            </w:tcBorders>
            <w:shd w:val="clear" w:color="auto" w:fill="auto"/>
            <w:noWrap/>
            <w:vAlign w:val="center"/>
            <w:hideMark/>
          </w:tcPr>
          <w:p w:rsidR="00DF5F16" w:rsidRPr="00260012" w:rsidRDefault="00DF5F16" w:rsidP="004254EF">
            <w:pPr>
              <w:suppressAutoHyphens w:val="0"/>
              <w:jc w:val="center"/>
              <w:rPr>
                <w:color w:val="000000"/>
                <w:sz w:val="22"/>
                <w:szCs w:val="22"/>
                <w:lang w:eastAsia="el-GR"/>
              </w:rPr>
            </w:pPr>
            <w:r w:rsidRPr="00260012">
              <w:rPr>
                <w:color w:val="000000"/>
                <w:sz w:val="22"/>
                <w:szCs w:val="22"/>
                <w:lang w:eastAsia="el-GR"/>
              </w:rPr>
              <w:t> </w:t>
            </w:r>
          </w:p>
        </w:tc>
        <w:tc>
          <w:tcPr>
            <w:tcW w:w="1078" w:type="dxa"/>
            <w:tcBorders>
              <w:top w:val="nil"/>
              <w:left w:val="nil"/>
              <w:bottom w:val="nil"/>
              <w:right w:val="nil"/>
            </w:tcBorders>
            <w:shd w:val="clear" w:color="auto" w:fill="auto"/>
            <w:noWrap/>
            <w:vAlign w:val="center"/>
            <w:hideMark/>
          </w:tcPr>
          <w:p w:rsidR="00DF5F16" w:rsidRPr="00260012" w:rsidRDefault="00DF5F16" w:rsidP="004254EF">
            <w:pPr>
              <w:suppressAutoHyphens w:val="0"/>
              <w:jc w:val="center"/>
              <w:rPr>
                <w:color w:val="000000"/>
                <w:sz w:val="22"/>
                <w:szCs w:val="22"/>
                <w:lang w:eastAsia="el-GR"/>
              </w:rPr>
            </w:pPr>
            <w:r w:rsidRPr="00260012">
              <w:rPr>
                <w:color w:val="000000"/>
                <w:sz w:val="22"/>
                <w:szCs w:val="22"/>
                <w:lang w:eastAsia="el-GR"/>
              </w:rPr>
              <w:t> </w:t>
            </w:r>
          </w:p>
        </w:tc>
        <w:tc>
          <w:tcPr>
            <w:tcW w:w="29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5F16" w:rsidRPr="00260012" w:rsidRDefault="00DF5F16" w:rsidP="004254EF">
            <w:pPr>
              <w:suppressAutoHyphens w:val="0"/>
              <w:jc w:val="right"/>
              <w:rPr>
                <w:color w:val="000000"/>
                <w:sz w:val="22"/>
                <w:szCs w:val="22"/>
                <w:lang w:eastAsia="el-GR"/>
              </w:rPr>
            </w:pPr>
            <w:r w:rsidRPr="00260012">
              <w:rPr>
                <w:color w:val="000000"/>
                <w:sz w:val="22"/>
                <w:szCs w:val="22"/>
                <w:lang w:eastAsia="el-GR"/>
              </w:rPr>
              <w:t>Φ.Π.Α. 24%</w:t>
            </w:r>
          </w:p>
        </w:tc>
        <w:tc>
          <w:tcPr>
            <w:tcW w:w="1669" w:type="dxa"/>
            <w:tcBorders>
              <w:top w:val="single" w:sz="4" w:space="0" w:color="auto"/>
              <w:left w:val="single" w:sz="4" w:space="0" w:color="auto"/>
              <w:bottom w:val="single" w:sz="4" w:space="0" w:color="auto"/>
              <w:right w:val="thinThickThinLargeGap" w:sz="18" w:space="0" w:color="auto"/>
            </w:tcBorders>
            <w:shd w:val="clear" w:color="auto" w:fill="auto"/>
            <w:noWrap/>
            <w:vAlign w:val="center"/>
            <w:hideMark/>
          </w:tcPr>
          <w:p w:rsidR="00DF5F16" w:rsidRPr="00260012" w:rsidRDefault="00DF5F16" w:rsidP="004254EF">
            <w:pPr>
              <w:suppressAutoHyphens w:val="0"/>
              <w:jc w:val="center"/>
              <w:rPr>
                <w:color w:val="000000"/>
                <w:sz w:val="22"/>
                <w:szCs w:val="22"/>
                <w:lang w:eastAsia="el-GR"/>
              </w:rPr>
            </w:pPr>
            <w:r w:rsidRPr="00260012">
              <w:rPr>
                <w:color w:val="000000"/>
                <w:sz w:val="22"/>
                <w:szCs w:val="22"/>
                <w:lang w:eastAsia="el-GR"/>
              </w:rPr>
              <w:t> </w:t>
            </w:r>
          </w:p>
        </w:tc>
      </w:tr>
      <w:tr w:rsidR="00DF5F16" w:rsidRPr="00260012" w:rsidTr="00DF5F16">
        <w:trPr>
          <w:trHeight w:val="499"/>
          <w:jc w:val="center"/>
        </w:trPr>
        <w:tc>
          <w:tcPr>
            <w:tcW w:w="2040" w:type="dxa"/>
            <w:tcBorders>
              <w:top w:val="nil"/>
              <w:left w:val="nil"/>
              <w:bottom w:val="nil"/>
              <w:right w:val="nil"/>
            </w:tcBorders>
            <w:shd w:val="clear" w:color="auto" w:fill="auto"/>
            <w:noWrap/>
            <w:vAlign w:val="center"/>
            <w:hideMark/>
          </w:tcPr>
          <w:p w:rsidR="00DF5F16" w:rsidRPr="00260012" w:rsidRDefault="00DF5F16" w:rsidP="004254EF">
            <w:pPr>
              <w:suppressAutoHyphens w:val="0"/>
              <w:rPr>
                <w:b/>
                <w:bCs/>
                <w:color w:val="000000"/>
                <w:sz w:val="22"/>
                <w:szCs w:val="22"/>
                <w:lang w:eastAsia="el-GR"/>
              </w:rPr>
            </w:pPr>
          </w:p>
        </w:tc>
        <w:tc>
          <w:tcPr>
            <w:tcW w:w="1661" w:type="dxa"/>
            <w:tcBorders>
              <w:top w:val="nil"/>
              <w:left w:val="nil"/>
              <w:bottom w:val="nil"/>
              <w:right w:val="thinThickThinLargeGap" w:sz="18" w:space="0" w:color="auto"/>
            </w:tcBorders>
            <w:shd w:val="clear" w:color="auto" w:fill="auto"/>
            <w:noWrap/>
            <w:vAlign w:val="center"/>
            <w:hideMark/>
          </w:tcPr>
          <w:p w:rsidR="00DF5F16" w:rsidRPr="00260012" w:rsidRDefault="00DF5F16" w:rsidP="004254EF">
            <w:pPr>
              <w:suppressAutoHyphens w:val="0"/>
              <w:rPr>
                <w:b/>
                <w:bCs/>
                <w:color w:val="000000"/>
                <w:sz w:val="22"/>
                <w:szCs w:val="22"/>
                <w:lang w:eastAsia="el-GR"/>
              </w:rPr>
            </w:pPr>
          </w:p>
        </w:tc>
        <w:tc>
          <w:tcPr>
            <w:tcW w:w="1134" w:type="dxa"/>
            <w:tcBorders>
              <w:top w:val="nil"/>
              <w:left w:val="thinThickThinLargeGap" w:sz="18" w:space="0" w:color="auto"/>
              <w:bottom w:val="thinThickThinLargeGap" w:sz="18" w:space="0" w:color="auto"/>
              <w:right w:val="nil"/>
            </w:tcBorders>
            <w:shd w:val="clear" w:color="auto" w:fill="auto"/>
            <w:noWrap/>
            <w:vAlign w:val="center"/>
            <w:hideMark/>
          </w:tcPr>
          <w:p w:rsidR="00DF5F16" w:rsidRPr="00260012" w:rsidRDefault="00DF5F16" w:rsidP="004254EF">
            <w:pPr>
              <w:suppressAutoHyphens w:val="0"/>
              <w:jc w:val="center"/>
              <w:rPr>
                <w:b/>
                <w:bCs/>
                <w:color w:val="000000"/>
                <w:sz w:val="22"/>
                <w:szCs w:val="22"/>
                <w:lang w:eastAsia="el-GR"/>
              </w:rPr>
            </w:pPr>
            <w:r w:rsidRPr="00260012">
              <w:rPr>
                <w:b/>
                <w:bCs/>
                <w:color w:val="000000"/>
                <w:sz w:val="22"/>
                <w:szCs w:val="22"/>
                <w:lang w:eastAsia="el-GR"/>
              </w:rPr>
              <w:t> </w:t>
            </w:r>
          </w:p>
        </w:tc>
        <w:tc>
          <w:tcPr>
            <w:tcW w:w="2846" w:type="dxa"/>
            <w:gridSpan w:val="2"/>
            <w:tcBorders>
              <w:top w:val="single" w:sz="4" w:space="0" w:color="auto"/>
              <w:left w:val="single" w:sz="4" w:space="0" w:color="auto"/>
              <w:bottom w:val="thinThickThinLargeGap" w:sz="18" w:space="0" w:color="auto"/>
              <w:right w:val="nil"/>
            </w:tcBorders>
            <w:shd w:val="clear" w:color="auto" w:fill="auto"/>
            <w:noWrap/>
            <w:vAlign w:val="center"/>
            <w:hideMark/>
          </w:tcPr>
          <w:p w:rsidR="00DF5F16" w:rsidRPr="00260012" w:rsidRDefault="00DF5F16" w:rsidP="004254EF">
            <w:pPr>
              <w:suppressAutoHyphens w:val="0"/>
              <w:jc w:val="right"/>
              <w:rPr>
                <w:b/>
                <w:bCs/>
                <w:color w:val="000000"/>
                <w:sz w:val="22"/>
                <w:szCs w:val="22"/>
                <w:lang w:eastAsia="el-GR"/>
              </w:rPr>
            </w:pPr>
            <w:r w:rsidRPr="00260012">
              <w:rPr>
                <w:b/>
                <w:bCs/>
                <w:color w:val="000000"/>
                <w:sz w:val="22"/>
                <w:szCs w:val="22"/>
                <w:lang w:eastAsia="el-GR"/>
              </w:rPr>
              <w:t>Σύνολο με Φ.Π.Α. 24%</w:t>
            </w:r>
          </w:p>
        </w:tc>
        <w:tc>
          <w:tcPr>
            <w:tcW w:w="1731" w:type="dxa"/>
            <w:tcBorders>
              <w:top w:val="nil"/>
              <w:left w:val="single" w:sz="4" w:space="0" w:color="auto"/>
              <w:bottom w:val="thinThickThinLargeGap" w:sz="18" w:space="0" w:color="auto"/>
              <w:right w:val="single" w:sz="12" w:space="0" w:color="auto"/>
            </w:tcBorders>
            <w:shd w:val="clear" w:color="auto" w:fill="auto"/>
            <w:noWrap/>
            <w:vAlign w:val="center"/>
            <w:hideMark/>
          </w:tcPr>
          <w:p w:rsidR="00DF5F16" w:rsidRPr="00260012" w:rsidRDefault="00DF5F16" w:rsidP="004254EF">
            <w:pPr>
              <w:suppressAutoHyphens w:val="0"/>
              <w:jc w:val="center"/>
              <w:rPr>
                <w:b/>
                <w:bCs/>
                <w:color w:val="000000"/>
                <w:sz w:val="22"/>
                <w:szCs w:val="22"/>
                <w:lang w:eastAsia="el-GR"/>
              </w:rPr>
            </w:pPr>
            <w:r w:rsidRPr="00260012">
              <w:rPr>
                <w:b/>
                <w:bCs/>
                <w:color w:val="000000"/>
                <w:sz w:val="22"/>
                <w:szCs w:val="22"/>
                <w:lang w:eastAsia="el-GR"/>
              </w:rPr>
              <w:t> </w:t>
            </w:r>
          </w:p>
        </w:tc>
        <w:tc>
          <w:tcPr>
            <w:tcW w:w="1078" w:type="dxa"/>
            <w:tcBorders>
              <w:top w:val="nil"/>
              <w:left w:val="nil"/>
              <w:bottom w:val="thinThickThinLargeGap" w:sz="18" w:space="0" w:color="auto"/>
              <w:right w:val="nil"/>
            </w:tcBorders>
            <w:shd w:val="clear" w:color="auto" w:fill="auto"/>
            <w:noWrap/>
            <w:vAlign w:val="center"/>
            <w:hideMark/>
          </w:tcPr>
          <w:p w:rsidR="00DF5F16" w:rsidRPr="00260012" w:rsidRDefault="00DF5F16" w:rsidP="004254EF">
            <w:pPr>
              <w:suppressAutoHyphens w:val="0"/>
              <w:jc w:val="center"/>
              <w:rPr>
                <w:b/>
                <w:bCs/>
                <w:color w:val="000000"/>
                <w:sz w:val="22"/>
                <w:szCs w:val="22"/>
                <w:lang w:eastAsia="el-GR"/>
              </w:rPr>
            </w:pPr>
            <w:r w:rsidRPr="00260012">
              <w:rPr>
                <w:b/>
                <w:bCs/>
                <w:color w:val="000000"/>
                <w:sz w:val="22"/>
                <w:szCs w:val="22"/>
                <w:lang w:eastAsia="el-GR"/>
              </w:rPr>
              <w:t> </w:t>
            </w:r>
          </w:p>
        </w:tc>
        <w:tc>
          <w:tcPr>
            <w:tcW w:w="2917" w:type="dxa"/>
            <w:gridSpan w:val="2"/>
            <w:tcBorders>
              <w:top w:val="single" w:sz="4" w:space="0" w:color="auto"/>
              <w:left w:val="single" w:sz="4" w:space="0" w:color="auto"/>
              <w:bottom w:val="thinThickThinLargeGap" w:sz="18" w:space="0" w:color="auto"/>
              <w:right w:val="single" w:sz="4" w:space="0" w:color="auto"/>
            </w:tcBorders>
            <w:shd w:val="clear" w:color="auto" w:fill="auto"/>
            <w:noWrap/>
            <w:vAlign w:val="center"/>
            <w:hideMark/>
          </w:tcPr>
          <w:p w:rsidR="00DF5F16" w:rsidRPr="00260012" w:rsidRDefault="00DF5F16" w:rsidP="004254EF">
            <w:pPr>
              <w:suppressAutoHyphens w:val="0"/>
              <w:jc w:val="right"/>
              <w:rPr>
                <w:b/>
                <w:bCs/>
                <w:color w:val="000000"/>
                <w:sz w:val="22"/>
                <w:szCs w:val="22"/>
                <w:lang w:eastAsia="el-GR"/>
              </w:rPr>
            </w:pPr>
            <w:r w:rsidRPr="00260012">
              <w:rPr>
                <w:b/>
                <w:bCs/>
                <w:color w:val="000000"/>
                <w:sz w:val="22"/>
                <w:szCs w:val="22"/>
                <w:lang w:eastAsia="el-GR"/>
              </w:rPr>
              <w:t>Σύνολο με Φ.Π.Α. 24%</w:t>
            </w:r>
          </w:p>
        </w:tc>
        <w:tc>
          <w:tcPr>
            <w:tcW w:w="1669" w:type="dxa"/>
            <w:tcBorders>
              <w:top w:val="single" w:sz="4" w:space="0" w:color="auto"/>
              <w:left w:val="single" w:sz="4" w:space="0" w:color="auto"/>
              <w:bottom w:val="thinThickThinLargeGap" w:sz="18" w:space="0" w:color="auto"/>
              <w:right w:val="thinThickThinLargeGap" w:sz="18" w:space="0" w:color="auto"/>
            </w:tcBorders>
            <w:shd w:val="clear" w:color="auto" w:fill="auto"/>
            <w:noWrap/>
            <w:vAlign w:val="center"/>
            <w:hideMark/>
          </w:tcPr>
          <w:p w:rsidR="00DF5F16" w:rsidRPr="00260012" w:rsidRDefault="00DF5F16" w:rsidP="004254EF">
            <w:pPr>
              <w:suppressAutoHyphens w:val="0"/>
              <w:jc w:val="center"/>
              <w:rPr>
                <w:b/>
                <w:bCs/>
                <w:color w:val="000000"/>
                <w:sz w:val="22"/>
                <w:szCs w:val="22"/>
                <w:lang w:eastAsia="el-GR"/>
              </w:rPr>
            </w:pPr>
            <w:r w:rsidRPr="00260012">
              <w:rPr>
                <w:b/>
                <w:bCs/>
                <w:color w:val="000000"/>
                <w:sz w:val="22"/>
                <w:szCs w:val="22"/>
                <w:lang w:eastAsia="el-GR"/>
              </w:rPr>
              <w:t> </w:t>
            </w:r>
          </w:p>
        </w:tc>
      </w:tr>
    </w:tbl>
    <w:p w:rsidR="00071D02" w:rsidRPr="001C2CD1" w:rsidRDefault="00071D02" w:rsidP="008F340E">
      <w:pPr>
        <w:spacing w:line="320" w:lineRule="exact"/>
        <w:jc w:val="center"/>
        <w:rPr>
          <w:b/>
          <w:bCs/>
          <w:highlight w:val="cyan"/>
        </w:rPr>
      </w:pPr>
    </w:p>
    <w:p w:rsidR="002B60A8" w:rsidRDefault="002B60A8" w:rsidP="008F340E">
      <w:pPr>
        <w:spacing w:line="320" w:lineRule="exact"/>
        <w:jc w:val="center"/>
        <w:rPr>
          <w:b/>
          <w:bCs/>
          <w:highlight w:val="cyan"/>
        </w:rPr>
        <w:sectPr w:rsidR="002B60A8" w:rsidSect="005B1FFC">
          <w:pgSz w:w="16840" w:h="11907" w:orient="landscape" w:code="9"/>
          <w:pgMar w:top="567" w:right="567" w:bottom="567" w:left="567" w:header="720" w:footer="0" w:gutter="0"/>
          <w:cols w:space="720"/>
          <w:docGrid w:linePitch="600" w:charSpace="32768"/>
        </w:sectPr>
      </w:pPr>
    </w:p>
    <w:tbl>
      <w:tblPr>
        <w:tblW w:w="9040" w:type="dxa"/>
        <w:tblInd w:w="93" w:type="dxa"/>
        <w:tblLook w:val="04A0" w:firstRow="1" w:lastRow="0" w:firstColumn="1" w:lastColumn="0" w:noHBand="0" w:noVBand="1"/>
      </w:tblPr>
      <w:tblGrid>
        <w:gridCol w:w="1740"/>
        <w:gridCol w:w="1820"/>
        <w:gridCol w:w="1386"/>
        <w:gridCol w:w="1238"/>
        <w:gridCol w:w="1496"/>
        <w:gridCol w:w="1360"/>
      </w:tblGrid>
      <w:tr w:rsidR="00DF5F16" w:rsidRPr="004E7873" w:rsidTr="00EC545D">
        <w:trPr>
          <w:trHeight w:val="1170"/>
        </w:trPr>
        <w:tc>
          <w:tcPr>
            <w:tcW w:w="3560" w:type="dxa"/>
            <w:gridSpan w:val="2"/>
            <w:tcBorders>
              <w:top w:val="nil"/>
              <w:left w:val="nil"/>
              <w:bottom w:val="thinThickThinLargeGap" w:sz="18" w:space="0" w:color="auto"/>
              <w:right w:val="thinThickThinLargeGap" w:sz="18" w:space="0" w:color="auto"/>
            </w:tcBorders>
            <w:shd w:val="clear" w:color="auto" w:fill="auto"/>
            <w:vAlign w:val="center"/>
            <w:hideMark/>
          </w:tcPr>
          <w:p w:rsidR="00DF5F16" w:rsidRPr="004E7873" w:rsidRDefault="00DF5F16" w:rsidP="00DF5F16">
            <w:pPr>
              <w:suppressAutoHyphens w:val="0"/>
              <w:jc w:val="center"/>
              <w:rPr>
                <w:b/>
                <w:color w:val="000000"/>
                <w:lang w:eastAsia="el-GR"/>
              </w:rPr>
            </w:pPr>
            <w:bookmarkStart w:id="1" w:name="RANGE!A1:F8"/>
            <w:bookmarkEnd w:id="1"/>
            <w:r w:rsidRPr="00DF5F16">
              <w:rPr>
                <w:b/>
                <w:color w:val="000000"/>
                <w:lang w:eastAsia="el-GR"/>
              </w:rPr>
              <w:lastRenderedPageBreak/>
              <w:t>Μεταφορικά μέσα</w:t>
            </w:r>
          </w:p>
        </w:tc>
        <w:tc>
          <w:tcPr>
            <w:tcW w:w="5480" w:type="dxa"/>
            <w:gridSpan w:val="4"/>
            <w:tcBorders>
              <w:top w:val="thinThickThinLargeGap" w:sz="18" w:space="0" w:color="auto"/>
              <w:left w:val="thinThickThinLargeGap" w:sz="18" w:space="0" w:color="auto"/>
              <w:bottom w:val="single" w:sz="12" w:space="0" w:color="000000"/>
              <w:right w:val="thinThickThinLargeGap" w:sz="18" w:space="0" w:color="auto"/>
            </w:tcBorders>
            <w:shd w:val="clear" w:color="auto" w:fill="auto"/>
            <w:vAlign w:val="center"/>
            <w:hideMark/>
          </w:tcPr>
          <w:p w:rsidR="00DF5F16" w:rsidRDefault="00DF5F16" w:rsidP="00640C98">
            <w:pPr>
              <w:suppressAutoHyphens w:val="0"/>
              <w:jc w:val="center"/>
              <w:rPr>
                <w:b/>
                <w:bCs/>
                <w:color w:val="000000"/>
                <w:lang w:eastAsia="el-GR"/>
              </w:rPr>
            </w:pPr>
            <w:r>
              <w:rPr>
                <w:b/>
                <w:bCs/>
                <w:color w:val="000000"/>
                <w:lang w:eastAsia="el-GR"/>
              </w:rPr>
              <w:t>Τομέας Αρμοδιότητες:</w:t>
            </w:r>
          </w:p>
          <w:p w:rsidR="00DF5F16" w:rsidRPr="004E7873" w:rsidRDefault="00DF5F16" w:rsidP="00640C98">
            <w:pPr>
              <w:suppressAutoHyphens w:val="0"/>
              <w:jc w:val="center"/>
              <w:rPr>
                <w:color w:val="000000"/>
                <w:lang w:eastAsia="el-GR"/>
              </w:rPr>
            </w:pPr>
            <w:r w:rsidRPr="004E7873">
              <w:rPr>
                <w:bCs/>
                <w:color w:val="000000"/>
                <w:lang w:eastAsia="el-GR"/>
              </w:rPr>
              <w:t>Όλες οι Κοινότητες</w:t>
            </w:r>
          </w:p>
        </w:tc>
      </w:tr>
      <w:tr w:rsidR="004E7873" w:rsidRPr="004E7873" w:rsidTr="00A20DEA">
        <w:trPr>
          <w:trHeight w:val="1290"/>
        </w:trPr>
        <w:tc>
          <w:tcPr>
            <w:tcW w:w="1740" w:type="dxa"/>
            <w:tcBorders>
              <w:top w:val="thinThickThinLargeGap" w:sz="18" w:space="0" w:color="auto"/>
              <w:left w:val="thinThickThinLargeGap" w:sz="18" w:space="0" w:color="auto"/>
              <w:bottom w:val="single" w:sz="4" w:space="0" w:color="000000"/>
              <w:right w:val="single" w:sz="4" w:space="0" w:color="000000"/>
            </w:tcBorders>
            <w:shd w:val="clear" w:color="auto" w:fill="auto"/>
            <w:vAlign w:val="center"/>
            <w:hideMark/>
          </w:tcPr>
          <w:p w:rsidR="004E7873" w:rsidRPr="004E7873" w:rsidRDefault="004E7873" w:rsidP="004E7873">
            <w:pPr>
              <w:suppressAutoHyphens w:val="0"/>
              <w:jc w:val="center"/>
              <w:rPr>
                <w:b/>
                <w:bCs/>
                <w:color w:val="000000"/>
                <w:lang w:eastAsia="el-GR"/>
              </w:rPr>
            </w:pPr>
            <w:r w:rsidRPr="004E7873">
              <w:rPr>
                <w:b/>
                <w:bCs/>
                <w:color w:val="000000"/>
                <w:lang w:eastAsia="el-GR"/>
              </w:rPr>
              <w:t>Μεταφορικό Μέσο</w:t>
            </w:r>
          </w:p>
        </w:tc>
        <w:tc>
          <w:tcPr>
            <w:tcW w:w="1820" w:type="dxa"/>
            <w:tcBorders>
              <w:top w:val="thinThickThinLargeGap" w:sz="18" w:space="0" w:color="auto"/>
              <w:left w:val="nil"/>
              <w:bottom w:val="single" w:sz="4" w:space="0" w:color="000000"/>
              <w:right w:val="nil"/>
            </w:tcBorders>
            <w:shd w:val="clear" w:color="auto" w:fill="auto"/>
            <w:vAlign w:val="center"/>
            <w:hideMark/>
          </w:tcPr>
          <w:p w:rsidR="004E7873" w:rsidRPr="004E7873" w:rsidRDefault="004E7873" w:rsidP="004E7873">
            <w:pPr>
              <w:suppressAutoHyphens w:val="0"/>
              <w:jc w:val="center"/>
              <w:rPr>
                <w:b/>
                <w:bCs/>
                <w:color w:val="000000"/>
                <w:lang w:eastAsia="el-GR"/>
              </w:rPr>
            </w:pPr>
            <w:r w:rsidRPr="004E7873">
              <w:rPr>
                <w:b/>
                <w:bCs/>
                <w:color w:val="000000"/>
                <w:lang w:eastAsia="el-GR"/>
              </w:rPr>
              <w:t xml:space="preserve">Τιμή Μελέτης / </w:t>
            </w:r>
            <w:proofErr w:type="spellStart"/>
            <w:r w:rsidRPr="004E7873">
              <w:rPr>
                <w:b/>
                <w:bCs/>
                <w:color w:val="000000"/>
                <w:lang w:eastAsia="el-GR"/>
              </w:rPr>
              <w:t>ton*km</w:t>
            </w:r>
            <w:proofErr w:type="spellEnd"/>
            <w:r w:rsidRPr="004E7873">
              <w:rPr>
                <w:b/>
                <w:bCs/>
                <w:color w:val="000000"/>
                <w:lang w:eastAsia="el-GR"/>
              </w:rPr>
              <w:t xml:space="preserve"> (χωρίς Φ.Π.Α.)</w:t>
            </w:r>
          </w:p>
        </w:tc>
        <w:tc>
          <w:tcPr>
            <w:tcW w:w="1386" w:type="dxa"/>
            <w:tcBorders>
              <w:top w:val="nil"/>
              <w:left w:val="single" w:sz="12" w:space="0" w:color="000000"/>
              <w:bottom w:val="single" w:sz="4" w:space="0" w:color="000000"/>
              <w:right w:val="single" w:sz="4" w:space="0" w:color="000000"/>
            </w:tcBorders>
            <w:shd w:val="clear" w:color="auto" w:fill="auto"/>
            <w:vAlign w:val="center"/>
            <w:hideMark/>
          </w:tcPr>
          <w:p w:rsidR="004E7873" w:rsidRPr="004E7873" w:rsidRDefault="004E7873" w:rsidP="004E7873">
            <w:pPr>
              <w:suppressAutoHyphens w:val="0"/>
              <w:jc w:val="center"/>
              <w:rPr>
                <w:b/>
                <w:bCs/>
                <w:color w:val="000000"/>
                <w:lang w:eastAsia="el-GR"/>
              </w:rPr>
            </w:pPr>
            <w:r w:rsidRPr="004E7873">
              <w:rPr>
                <w:b/>
                <w:bCs/>
                <w:color w:val="000000"/>
                <w:lang w:eastAsia="el-GR"/>
              </w:rPr>
              <w:t xml:space="preserve">Σύνολο Ποσότητας ( </w:t>
            </w:r>
            <w:proofErr w:type="spellStart"/>
            <w:r w:rsidRPr="004E7873">
              <w:rPr>
                <w:b/>
                <w:bCs/>
                <w:color w:val="000000"/>
                <w:lang w:eastAsia="el-GR"/>
              </w:rPr>
              <w:t>ton*km</w:t>
            </w:r>
            <w:proofErr w:type="spellEnd"/>
            <w:r w:rsidRPr="004E7873">
              <w:rPr>
                <w:b/>
                <w:bCs/>
                <w:color w:val="000000"/>
                <w:lang w:eastAsia="el-GR"/>
              </w:rPr>
              <w:t>)</w:t>
            </w:r>
          </w:p>
        </w:tc>
        <w:tc>
          <w:tcPr>
            <w:tcW w:w="1238" w:type="dxa"/>
            <w:tcBorders>
              <w:top w:val="nil"/>
              <w:left w:val="nil"/>
              <w:bottom w:val="single" w:sz="4" w:space="0" w:color="000000"/>
              <w:right w:val="single" w:sz="4" w:space="0" w:color="000000"/>
            </w:tcBorders>
            <w:shd w:val="clear" w:color="auto" w:fill="auto"/>
            <w:vAlign w:val="center"/>
            <w:hideMark/>
          </w:tcPr>
          <w:p w:rsidR="004E7873" w:rsidRPr="004E7873" w:rsidRDefault="004E7873" w:rsidP="004E7873">
            <w:pPr>
              <w:suppressAutoHyphens w:val="0"/>
              <w:jc w:val="center"/>
              <w:rPr>
                <w:b/>
                <w:bCs/>
                <w:color w:val="000000"/>
                <w:lang w:eastAsia="el-GR"/>
              </w:rPr>
            </w:pPr>
            <w:r w:rsidRPr="004E7873">
              <w:rPr>
                <w:b/>
                <w:bCs/>
                <w:color w:val="000000"/>
                <w:lang w:eastAsia="el-GR"/>
              </w:rPr>
              <w:t>Ποσοστό έκπτωσης ( % )</w:t>
            </w:r>
          </w:p>
        </w:tc>
        <w:tc>
          <w:tcPr>
            <w:tcW w:w="1496" w:type="dxa"/>
            <w:tcBorders>
              <w:top w:val="nil"/>
              <w:left w:val="nil"/>
              <w:bottom w:val="single" w:sz="4" w:space="0" w:color="000000"/>
              <w:right w:val="single" w:sz="4" w:space="0" w:color="000000"/>
            </w:tcBorders>
            <w:shd w:val="clear" w:color="auto" w:fill="auto"/>
            <w:vAlign w:val="center"/>
            <w:hideMark/>
          </w:tcPr>
          <w:p w:rsidR="004E7873" w:rsidRPr="004E7873" w:rsidRDefault="004E7873" w:rsidP="004E7873">
            <w:pPr>
              <w:suppressAutoHyphens w:val="0"/>
              <w:jc w:val="center"/>
              <w:rPr>
                <w:b/>
                <w:bCs/>
                <w:color w:val="000000"/>
                <w:lang w:eastAsia="el-GR"/>
              </w:rPr>
            </w:pPr>
            <w:r w:rsidRPr="004E7873">
              <w:rPr>
                <w:b/>
                <w:bCs/>
                <w:color w:val="000000"/>
                <w:lang w:eastAsia="el-GR"/>
              </w:rPr>
              <w:t xml:space="preserve">Τιμή προσφοράς / </w:t>
            </w:r>
            <w:proofErr w:type="spellStart"/>
            <w:r w:rsidRPr="004E7873">
              <w:rPr>
                <w:b/>
                <w:bCs/>
                <w:color w:val="000000"/>
                <w:lang w:eastAsia="el-GR"/>
              </w:rPr>
              <w:t>ton*km</w:t>
            </w:r>
            <w:proofErr w:type="spellEnd"/>
            <w:r w:rsidRPr="004E7873">
              <w:rPr>
                <w:b/>
                <w:bCs/>
                <w:color w:val="000000"/>
                <w:lang w:eastAsia="el-GR"/>
              </w:rPr>
              <w:t xml:space="preserve">                              (χωρίς Φ.Π.Α.)</w:t>
            </w:r>
          </w:p>
        </w:tc>
        <w:tc>
          <w:tcPr>
            <w:tcW w:w="1360" w:type="dxa"/>
            <w:tcBorders>
              <w:top w:val="nil"/>
              <w:left w:val="nil"/>
              <w:bottom w:val="single" w:sz="4" w:space="0" w:color="000000"/>
              <w:right w:val="thinThickThinLargeGap" w:sz="18" w:space="0" w:color="auto"/>
            </w:tcBorders>
            <w:shd w:val="clear" w:color="auto" w:fill="auto"/>
            <w:vAlign w:val="center"/>
            <w:hideMark/>
          </w:tcPr>
          <w:p w:rsidR="004E7873" w:rsidRPr="004E7873" w:rsidRDefault="004E7873" w:rsidP="004E7873">
            <w:pPr>
              <w:suppressAutoHyphens w:val="0"/>
              <w:jc w:val="center"/>
              <w:rPr>
                <w:b/>
                <w:bCs/>
                <w:color w:val="000000"/>
                <w:lang w:eastAsia="el-GR"/>
              </w:rPr>
            </w:pPr>
            <w:r w:rsidRPr="004E7873">
              <w:rPr>
                <w:b/>
                <w:bCs/>
                <w:color w:val="000000"/>
                <w:lang w:eastAsia="el-GR"/>
              </w:rPr>
              <w:t>Σύνολο προσφοράς                              (χωρίς Φ.Π.Α.)</w:t>
            </w:r>
          </w:p>
        </w:tc>
      </w:tr>
      <w:tr w:rsidR="004E7873" w:rsidRPr="004E7873" w:rsidTr="00A20DEA">
        <w:trPr>
          <w:trHeight w:val="1170"/>
        </w:trPr>
        <w:tc>
          <w:tcPr>
            <w:tcW w:w="1740" w:type="dxa"/>
            <w:tcBorders>
              <w:top w:val="nil"/>
              <w:left w:val="thinThickThinLargeGap" w:sz="18" w:space="0" w:color="auto"/>
              <w:bottom w:val="double" w:sz="6" w:space="0" w:color="000000"/>
              <w:right w:val="single" w:sz="4" w:space="0" w:color="000000"/>
            </w:tcBorders>
            <w:shd w:val="clear" w:color="auto" w:fill="auto"/>
            <w:vAlign w:val="center"/>
            <w:hideMark/>
          </w:tcPr>
          <w:p w:rsidR="004E7873" w:rsidRPr="004E7873" w:rsidRDefault="004E7873" w:rsidP="004E7873">
            <w:pPr>
              <w:suppressAutoHyphens w:val="0"/>
              <w:jc w:val="center"/>
              <w:rPr>
                <w:color w:val="000000"/>
                <w:lang w:eastAsia="el-GR"/>
              </w:rPr>
            </w:pPr>
            <w:r w:rsidRPr="004E7873">
              <w:rPr>
                <w:color w:val="000000"/>
                <w:lang w:eastAsia="el-GR"/>
              </w:rPr>
              <w:t xml:space="preserve">Φορτηγό, </w:t>
            </w:r>
            <w:proofErr w:type="spellStart"/>
            <w:r w:rsidRPr="004E7873">
              <w:rPr>
                <w:color w:val="000000"/>
                <w:lang w:eastAsia="el-GR"/>
              </w:rPr>
              <w:t>τριαξονικό</w:t>
            </w:r>
            <w:proofErr w:type="spellEnd"/>
            <w:r w:rsidRPr="004E7873">
              <w:rPr>
                <w:color w:val="000000"/>
                <w:lang w:eastAsia="el-GR"/>
              </w:rPr>
              <w:t>, ανατρεπόμενο</w:t>
            </w:r>
          </w:p>
        </w:tc>
        <w:tc>
          <w:tcPr>
            <w:tcW w:w="1820" w:type="dxa"/>
            <w:tcBorders>
              <w:top w:val="nil"/>
              <w:left w:val="nil"/>
              <w:bottom w:val="double" w:sz="6" w:space="0" w:color="000000"/>
              <w:right w:val="nil"/>
            </w:tcBorders>
            <w:shd w:val="clear" w:color="auto" w:fill="auto"/>
            <w:vAlign w:val="center"/>
            <w:hideMark/>
          </w:tcPr>
          <w:p w:rsidR="004E7873" w:rsidRPr="004E7873" w:rsidRDefault="00500802" w:rsidP="004E7873">
            <w:pPr>
              <w:suppressAutoHyphens w:val="0"/>
              <w:jc w:val="center"/>
              <w:rPr>
                <w:color w:val="000000"/>
                <w:lang w:eastAsia="el-GR"/>
              </w:rPr>
            </w:pPr>
            <w:r>
              <w:rPr>
                <w:color w:val="000000"/>
                <w:lang w:eastAsia="el-GR"/>
              </w:rPr>
              <w:t>0,25</w:t>
            </w:r>
            <w:r w:rsidR="004E7873" w:rsidRPr="004E7873">
              <w:rPr>
                <w:color w:val="000000"/>
                <w:lang w:eastAsia="el-GR"/>
              </w:rPr>
              <w:t xml:space="preserve"> €</w:t>
            </w:r>
          </w:p>
        </w:tc>
        <w:tc>
          <w:tcPr>
            <w:tcW w:w="1386" w:type="dxa"/>
            <w:tcBorders>
              <w:top w:val="nil"/>
              <w:left w:val="single" w:sz="12" w:space="0" w:color="000000"/>
              <w:bottom w:val="double" w:sz="6" w:space="0" w:color="000000"/>
              <w:right w:val="single" w:sz="4" w:space="0" w:color="000000"/>
            </w:tcBorders>
            <w:shd w:val="clear" w:color="000000" w:fill="auto"/>
            <w:vAlign w:val="center"/>
            <w:hideMark/>
          </w:tcPr>
          <w:p w:rsidR="004E7873" w:rsidRPr="004E7873" w:rsidRDefault="004E7873" w:rsidP="004E7873">
            <w:pPr>
              <w:suppressAutoHyphens w:val="0"/>
              <w:jc w:val="center"/>
              <w:rPr>
                <w:lang w:eastAsia="el-GR"/>
              </w:rPr>
            </w:pPr>
            <w:r w:rsidRPr="004E7873">
              <w:rPr>
                <w:lang w:eastAsia="el-GR"/>
              </w:rPr>
              <w:t> </w:t>
            </w:r>
            <w:r w:rsidR="00500802">
              <w:rPr>
                <w:lang w:eastAsia="el-GR"/>
              </w:rPr>
              <w:t>24.000,00</w:t>
            </w:r>
          </w:p>
        </w:tc>
        <w:tc>
          <w:tcPr>
            <w:tcW w:w="1238" w:type="dxa"/>
            <w:tcBorders>
              <w:top w:val="nil"/>
              <w:left w:val="nil"/>
              <w:bottom w:val="double" w:sz="6" w:space="0" w:color="000000"/>
              <w:right w:val="single" w:sz="4" w:space="0" w:color="000000"/>
            </w:tcBorders>
            <w:shd w:val="clear" w:color="000000" w:fill="auto"/>
            <w:vAlign w:val="center"/>
            <w:hideMark/>
          </w:tcPr>
          <w:p w:rsidR="004E7873" w:rsidRPr="004E7873" w:rsidRDefault="004E7873" w:rsidP="004E7873">
            <w:pPr>
              <w:suppressAutoHyphens w:val="0"/>
              <w:jc w:val="center"/>
              <w:rPr>
                <w:lang w:eastAsia="el-GR"/>
              </w:rPr>
            </w:pPr>
            <w:r w:rsidRPr="004E7873">
              <w:rPr>
                <w:lang w:eastAsia="el-GR"/>
              </w:rPr>
              <w:t> </w:t>
            </w:r>
          </w:p>
        </w:tc>
        <w:tc>
          <w:tcPr>
            <w:tcW w:w="1496" w:type="dxa"/>
            <w:tcBorders>
              <w:top w:val="nil"/>
              <w:left w:val="nil"/>
              <w:bottom w:val="double" w:sz="6" w:space="0" w:color="000000"/>
              <w:right w:val="single" w:sz="4" w:space="0" w:color="000000"/>
            </w:tcBorders>
            <w:shd w:val="clear" w:color="000000" w:fill="auto"/>
            <w:vAlign w:val="center"/>
            <w:hideMark/>
          </w:tcPr>
          <w:p w:rsidR="004E7873" w:rsidRPr="004E7873" w:rsidRDefault="004E7873" w:rsidP="004E7873">
            <w:pPr>
              <w:suppressAutoHyphens w:val="0"/>
              <w:jc w:val="center"/>
              <w:rPr>
                <w:lang w:eastAsia="el-GR"/>
              </w:rPr>
            </w:pPr>
            <w:r w:rsidRPr="004E7873">
              <w:rPr>
                <w:lang w:eastAsia="el-GR"/>
              </w:rPr>
              <w:t> </w:t>
            </w:r>
          </w:p>
        </w:tc>
        <w:tc>
          <w:tcPr>
            <w:tcW w:w="1360" w:type="dxa"/>
            <w:tcBorders>
              <w:top w:val="nil"/>
              <w:left w:val="nil"/>
              <w:bottom w:val="double" w:sz="6" w:space="0" w:color="000000"/>
              <w:right w:val="thinThickThinLargeGap" w:sz="18" w:space="0" w:color="auto"/>
            </w:tcBorders>
            <w:shd w:val="clear" w:color="000000" w:fill="auto"/>
            <w:vAlign w:val="center"/>
            <w:hideMark/>
          </w:tcPr>
          <w:p w:rsidR="004E7873" w:rsidRPr="004E7873" w:rsidRDefault="004E7873" w:rsidP="004E7873">
            <w:pPr>
              <w:suppressAutoHyphens w:val="0"/>
              <w:jc w:val="right"/>
              <w:rPr>
                <w:color w:val="FF0000"/>
                <w:lang w:eastAsia="el-GR"/>
              </w:rPr>
            </w:pPr>
            <w:r w:rsidRPr="004E7873">
              <w:rPr>
                <w:color w:val="FF0000"/>
                <w:lang w:eastAsia="el-GR"/>
              </w:rPr>
              <w:t> </w:t>
            </w:r>
          </w:p>
        </w:tc>
      </w:tr>
      <w:tr w:rsidR="004E7873" w:rsidRPr="004E7873" w:rsidTr="00A20DEA">
        <w:trPr>
          <w:trHeight w:val="1170"/>
        </w:trPr>
        <w:tc>
          <w:tcPr>
            <w:tcW w:w="1740" w:type="dxa"/>
            <w:tcBorders>
              <w:top w:val="nil"/>
              <w:left w:val="thinThickThinLargeGap" w:sz="18" w:space="0" w:color="auto"/>
              <w:bottom w:val="double" w:sz="6" w:space="0" w:color="000000"/>
              <w:right w:val="single" w:sz="4" w:space="0" w:color="000000"/>
            </w:tcBorders>
            <w:shd w:val="clear" w:color="auto" w:fill="auto"/>
            <w:vAlign w:val="center"/>
            <w:hideMark/>
          </w:tcPr>
          <w:p w:rsidR="004E7873" w:rsidRPr="004E7873" w:rsidRDefault="004E7873" w:rsidP="004E7873">
            <w:pPr>
              <w:suppressAutoHyphens w:val="0"/>
              <w:jc w:val="center"/>
              <w:rPr>
                <w:color w:val="000000"/>
                <w:lang w:eastAsia="el-GR"/>
              </w:rPr>
            </w:pPr>
            <w:r w:rsidRPr="004E7873">
              <w:rPr>
                <w:color w:val="000000"/>
                <w:lang w:eastAsia="el-GR"/>
              </w:rPr>
              <w:t xml:space="preserve">Φορτηγό, </w:t>
            </w:r>
            <w:proofErr w:type="spellStart"/>
            <w:r w:rsidRPr="004E7873">
              <w:rPr>
                <w:color w:val="000000"/>
                <w:lang w:eastAsia="el-GR"/>
              </w:rPr>
              <w:t>τετραξονικό</w:t>
            </w:r>
            <w:proofErr w:type="spellEnd"/>
            <w:r w:rsidRPr="004E7873">
              <w:rPr>
                <w:color w:val="000000"/>
                <w:lang w:eastAsia="el-GR"/>
              </w:rPr>
              <w:t>, ανατρεπόμενο</w:t>
            </w:r>
          </w:p>
        </w:tc>
        <w:tc>
          <w:tcPr>
            <w:tcW w:w="1820" w:type="dxa"/>
            <w:tcBorders>
              <w:top w:val="nil"/>
              <w:left w:val="nil"/>
              <w:bottom w:val="double" w:sz="6" w:space="0" w:color="000000"/>
              <w:right w:val="nil"/>
            </w:tcBorders>
            <w:shd w:val="clear" w:color="auto" w:fill="auto"/>
            <w:vAlign w:val="center"/>
            <w:hideMark/>
          </w:tcPr>
          <w:p w:rsidR="004E7873" w:rsidRPr="004E7873" w:rsidRDefault="004E7873" w:rsidP="00500802">
            <w:pPr>
              <w:suppressAutoHyphens w:val="0"/>
              <w:jc w:val="center"/>
              <w:rPr>
                <w:color w:val="000000"/>
                <w:lang w:eastAsia="el-GR"/>
              </w:rPr>
            </w:pPr>
            <w:r w:rsidRPr="004E7873">
              <w:rPr>
                <w:color w:val="000000"/>
                <w:lang w:eastAsia="el-GR"/>
              </w:rPr>
              <w:t>0,2</w:t>
            </w:r>
            <w:r w:rsidR="00500802">
              <w:rPr>
                <w:color w:val="000000"/>
                <w:lang w:eastAsia="el-GR"/>
              </w:rPr>
              <w:t>4</w:t>
            </w:r>
            <w:r w:rsidRPr="004E7873">
              <w:rPr>
                <w:color w:val="000000"/>
                <w:lang w:eastAsia="el-GR"/>
              </w:rPr>
              <w:t xml:space="preserve"> €</w:t>
            </w:r>
          </w:p>
        </w:tc>
        <w:tc>
          <w:tcPr>
            <w:tcW w:w="1386" w:type="dxa"/>
            <w:tcBorders>
              <w:top w:val="nil"/>
              <w:left w:val="single" w:sz="12" w:space="0" w:color="000000"/>
              <w:bottom w:val="double" w:sz="6" w:space="0" w:color="000000"/>
              <w:right w:val="single" w:sz="4" w:space="0" w:color="000000"/>
            </w:tcBorders>
            <w:shd w:val="clear" w:color="auto" w:fill="auto"/>
            <w:vAlign w:val="center"/>
            <w:hideMark/>
          </w:tcPr>
          <w:p w:rsidR="004E7873" w:rsidRPr="004E7873" w:rsidRDefault="00500802" w:rsidP="004E7873">
            <w:pPr>
              <w:suppressAutoHyphens w:val="0"/>
              <w:jc w:val="center"/>
              <w:rPr>
                <w:color w:val="000000"/>
                <w:lang w:eastAsia="el-GR"/>
              </w:rPr>
            </w:pPr>
            <w:r>
              <w:rPr>
                <w:color w:val="000000"/>
                <w:lang w:eastAsia="el-GR"/>
              </w:rPr>
              <w:t>108.000,00</w:t>
            </w:r>
            <w:r w:rsidR="004E7873" w:rsidRPr="004E7873">
              <w:rPr>
                <w:color w:val="000000"/>
                <w:lang w:eastAsia="el-GR"/>
              </w:rPr>
              <w:t> </w:t>
            </w:r>
          </w:p>
        </w:tc>
        <w:tc>
          <w:tcPr>
            <w:tcW w:w="1238" w:type="dxa"/>
            <w:tcBorders>
              <w:top w:val="nil"/>
              <w:left w:val="nil"/>
              <w:bottom w:val="double" w:sz="6" w:space="0" w:color="000000"/>
              <w:right w:val="single" w:sz="4" w:space="0" w:color="000000"/>
            </w:tcBorders>
            <w:shd w:val="clear" w:color="auto" w:fill="auto"/>
            <w:vAlign w:val="center"/>
            <w:hideMark/>
          </w:tcPr>
          <w:p w:rsidR="004E7873" w:rsidRPr="004E7873" w:rsidRDefault="004E7873" w:rsidP="004E7873">
            <w:pPr>
              <w:suppressAutoHyphens w:val="0"/>
              <w:jc w:val="center"/>
              <w:rPr>
                <w:color w:val="000000"/>
                <w:lang w:eastAsia="el-GR"/>
              </w:rPr>
            </w:pPr>
            <w:r w:rsidRPr="004E7873">
              <w:rPr>
                <w:color w:val="000000"/>
                <w:lang w:eastAsia="el-GR"/>
              </w:rPr>
              <w:t> </w:t>
            </w:r>
          </w:p>
        </w:tc>
        <w:tc>
          <w:tcPr>
            <w:tcW w:w="1496" w:type="dxa"/>
            <w:tcBorders>
              <w:top w:val="nil"/>
              <w:left w:val="nil"/>
              <w:bottom w:val="double" w:sz="6" w:space="0" w:color="000000"/>
              <w:right w:val="single" w:sz="4" w:space="0" w:color="000000"/>
            </w:tcBorders>
            <w:shd w:val="clear" w:color="auto" w:fill="auto"/>
            <w:vAlign w:val="center"/>
            <w:hideMark/>
          </w:tcPr>
          <w:p w:rsidR="004E7873" w:rsidRPr="004E7873" w:rsidRDefault="004E7873" w:rsidP="004E7873">
            <w:pPr>
              <w:suppressAutoHyphens w:val="0"/>
              <w:jc w:val="center"/>
              <w:rPr>
                <w:color w:val="000000"/>
                <w:lang w:eastAsia="el-GR"/>
              </w:rPr>
            </w:pPr>
            <w:r w:rsidRPr="004E7873">
              <w:rPr>
                <w:color w:val="000000"/>
                <w:lang w:eastAsia="el-GR"/>
              </w:rPr>
              <w:t> </w:t>
            </w:r>
          </w:p>
        </w:tc>
        <w:tc>
          <w:tcPr>
            <w:tcW w:w="1360" w:type="dxa"/>
            <w:tcBorders>
              <w:top w:val="nil"/>
              <w:left w:val="nil"/>
              <w:bottom w:val="double" w:sz="6" w:space="0" w:color="000000"/>
              <w:right w:val="thinThickThinLargeGap" w:sz="18" w:space="0" w:color="auto"/>
            </w:tcBorders>
            <w:shd w:val="clear" w:color="auto" w:fill="auto"/>
            <w:vAlign w:val="center"/>
            <w:hideMark/>
          </w:tcPr>
          <w:p w:rsidR="004E7873" w:rsidRPr="004E7873" w:rsidRDefault="004E7873" w:rsidP="004E7873">
            <w:pPr>
              <w:suppressAutoHyphens w:val="0"/>
              <w:jc w:val="right"/>
              <w:rPr>
                <w:color w:val="FF0000"/>
                <w:lang w:eastAsia="el-GR"/>
              </w:rPr>
            </w:pPr>
            <w:r w:rsidRPr="004E7873">
              <w:rPr>
                <w:color w:val="FF0000"/>
                <w:lang w:eastAsia="el-GR"/>
              </w:rPr>
              <w:t> </w:t>
            </w:r>
          </w:p>
        </w:tc>
      </w:tr>
      <w:tr w:rsidR="004E7873" w:rsidRPr="004E7873" w:rsidTr="00A20DEA">
        <w:trPr>
          <w:trHeight w:val="1170"/>
        </w:trPr>
        <w:tc>
          <w:tcPr>
            <w:tcW w:w="1740" w:type="dxa"/>
            <w:tcBorders>
              <w:top w:val="nil"/>
              <w:left w:val="thinThickThinLargeGap" w:sz="18" w:space="0" w:color="auto"/>
              <w:bottom w:val="thinThickThinLargeGap" w:sz="18" w:space="0" w:color="auto"/>
              <w:right w:val="single" w:sz="4" w:space="0" w:color="000000"/>
            </w:tcBorders>
            <w:shd w:val="clear" w:color="auto" w:fill="auto"/>
            <w:vAlign w:val="center"/>
            <w:hideMark/>
          </w:tcPr>
          <w:p w:rsidR="004E7873" w:rsidRPr="004E7873" w:rsidRDefault="004E7873" w:rsidP="004E7873">
            <w:pPr>
              <w:suppressAutoHyphens w:val="0"/>
              <w:jc w:val="center"/>
              <w:rPr>
                <w:color w:val="000000"/>
                <w:lang w:eastAsia="el-GR"/>
              </w:rPr>
            </w:pPr>
            <w:r w:rsidRPr="004E7873">
              <w:rPr>
                <w:color w:val="000000"/>
                <w:lang w:eastAsia="el-GR"/>
              </w:rPr>
              <w:t xml:space="preserve">Φορτηγό, </w:t>
            </w:r>
            <w:proofErr w:type="spellStart"/>
            <w:r w:rsidRPr="004E7873">
              <w:rPr>
                <w:color w:val="000000"/>
                <w:lang w:eastAsia="el-GR"/>
              </w:rPr>
              <w:t>επικαθήμενο</w:t>
            </w:r>
            <w:proofErr w:type="spellEnd"/>
          </w:p>
        </w:tc>
        <w:tc>
          <w:tcPr>
            <w:tcW w:w="1820" w:type="dxa"/>
            <w:tcBorders>
              <w:top w:val="nil"/>
              <w:left w:val="nil"/>
              <w:bottom w:val="thinThickThinLargeGap" w:sz="18" w:space="0" w:color="auto"/>
              <w:right w:val="nil"/>
            </w:tcBorders>
            <w:shd w:val="clear" w:color="auto" w:fill="auto"/>
            <w:vAlign w:val="center"/>
            <w:hideMark/>
          </w:tcPr>
          <w:p w:rsidR="004E7873" w:rsidRPr="004E7873" w:rsidRDefault="004E7873" w:rsidP="00500802">
            <w:pPr>
              <w:suppressAutoHyphens w:val="0"/>
              <w:jc w:val="center"/>
              <w:rPr>
                <w:color w:val="000000"/>
                <w:lang w:eastAsia="el-GR"/>
              </w:rPr>
            </w:pPr>
            <w:r w:rsidRPr="004E7873">
              <w:rPr>
                <w:color w:val="000000"/>
                <w:lang w:eastAsia="el-GR"/>
              </w:rPr>
              <w:t>0,2</w:t>
            </w:r>
            <w:r w:rsidR="00500802">
              <w:rPr>
                <w:color w:val="000000"/>
                <w:lang w:eastAsia="el-GR"/>
              </w:rPr>
              <w:t>2</w:t>
            </w:r>
            <w:r w:rsidRPr="004E7873">
              <w:rPr>
                <w:color w:val="000000"/>
                <w:lang w:eastAsia="el-GR"/>
              </w:rPr>
              <w:t xml:space="preserve"> €</w:t>
            </w:r>
          </w:p>
        </w:tc>
        <w:tc>
          <w:tcPr>
            <w:tcW w:w="1386" w:type="dxa"/>
            <w:tcBorders>
              <w:top w:val="nil"/>
              <w:left w:val="single" w:sz="12" w:space="0" w:color="000000"/>
              <w:bottom w:val="single" w:sz="12" w:space="0" w:color="000000"/>
              <w:right w:val="single" w:sz="4" w:space="0" w:color="000000"/>
            </w:tcBorders>
            <w:shd w:val="clear" w:color="auto" w:fill="auto"/>
            <w:vAlign w:val="center"/>
            <w:hideMark/>
          </w:tcPr>
          <w:p w:rsidR="004E7873" w:rsidRPr="004E7873" w:rsidRDefault="00500802" w:rsidP="004E7873">
            <w:pPr>
              <w:suppressAutoHyphens w:val="0"/>
              <w:jc w:val="center"/>
              <w:rPr>
                <w:color w:val="000000"/>
                <w:lang w:eastAsia="el-GR"/>
              </w:rPr>
            </w:pPr>
            <w:r>
              <w:rPr>
                <w:color w:val="000000"/>
                <w:lang w:eastAsia="el-GR"/>
              </w:rPr>
              <w:t>45.450,00</w:t>
            </w:r>
            <w:r w:rsidR="004E7873" w:rsidRPr="004E7873">
              <w:rPr>
                <w:color w:val="000000"/>
                <w:lang w:eastAsia="el-GR"/>
              </w:rPr>
              <w:t> </w:t>
            </w:r>
          </w:p>
        </w:tc>
        <w:tc>
          <w:tcPr>
            <w:tcW w:w="1238" w:type="dxa"/>
            <w:tcBorders>
              <w:top w:val="nil"/>
              <w:left w:val="nil"/>
              <w:bottom w:val="single" w:sz="12" w:space="0" w:color="000000"/>
              <w:right w:val="single" w:sz="4" w:space="0" w:color="000000"/>
            </w:tcBorders>
            <w:shd w:val="clear" w:color="auto" w:fill="auto"/>
            <w:vAlign w:val="center"/>
            <w:hideMark/>
          </w:tcPr>
          <w:p w:rsidR="004E7873" w:rsidRPr="004E7873" w:rsidRDefault="004E7873" w:rsidP="004E7873">
            <w:pPr>
              <w:suppressAutoHyphens w:val="0"/>
              <w:jc w:val="center"/>
              <w:rPr>
                <w:color w:val="000000"/>
                <w:lang w:eastAsia="el-GR"/>
              </w:rPr>
            </w:pPr>
            <w:r w:rsidRPr="004E7873">
              <w:rPr>
                <w:color w:val="000000"/>
                <w:lang w:eastAsia="el-GR"/>
              </w:rPr>
              <w:t> </w:t>
            </w:r>
          </w:p>
        </w:tc>
        <w:tc>
          <w:tcPr>
            <w:tcW w:w="1496" w:type="dxa"/>
            <w:tcBorders>
              <w:top w:val="nil"/>
              <w:left w:val="nil"/>
              <w:bottom w:val="single" w:sz="12" w:space="0" w:color="000000"/>
              <w:right w:val="single" w:sz="4" w:space="0" w:color="000000"/>
            </w:tcBorders>
            <w:shd w:val="clear" w:color="auto" w:fill="auto"/>
            <w:vAlign w:val="center"/>
            <w:hideMark/>
          </w:tcPr>
          <w:p w:rsidR="004E7873" w:rsidRPr="004E7873" w:rsidRDefault="004E7873" w:rsidP="004E7873">
            <w:pPr>
              <w:suppressAutoHyphens w:val="0"/>
              <w:jc w:val="center"/>
              <w:rPr>
                <w:color w:val="000000"/>
                <w:lang w:eastAsia="el-GR"/>
              </w:rPr>
            </w:pPr>
            <w:r w:rsidRPr="004E7873">
              <w:rPr>
                <w:color w:val="000000"/>
                <w:lang w:eastAsia="el-GR"/>
              </w:rPr>
              <w:t> </w:t>
            </w:r>
          </w:p>
        </w:tc>
        <w:tc>
          <w:tcPr>
            <w:tcW w:w="1360" w:type="dxa"/>
            <w:tcBorders>
              <w:top w:val="nil"/>
              <w:left w:val="nil"/>
              <w:bottom w:val="single" w:sz="12" w:space="0" w:color="000000"/>
              <w:right w:val="thinThickThinLargeGap" w:sz="18" w:space="0" w:color="auto"/>
            </w:tcBorders>
            <w:shd w:val="clear" w:color="auto" w:fill="auto"/>
            <w:vAlign w:val="center"/>
            <w:hideMark/>
          </w:tcPr>
          <w:p w:rsidR="004E7873" w:rsidRPr="004E7873" w:rsidRDefault="004E7873" w:rsidP="004E7873">
            <w:pPr>
              <w:suppressAutoHyphens w:val="0"/>
              <w:jc w:val="right"/>
              <w:rPr>
                <w:color w:val="FF0000"/>
                <w:lang w:eastAsia="el-GR"/>
              </w:rPr>
            </w:pPr>
            <w:r w:rsidRPr="004E7873">
              <w:rPr>
                <w:color w:val="FF0000"/>
                <w:lang w:eastAsia="el-GR"/>
              </w:rPr>
              <w:t> </w:t>
            </w:r>
          </w:p>
        </w:tc>
      </w:tr>
      <w:tr w:rsidR="004E7873" w:rsidRPr="004E7873" w:rsidTr="00622127">
        <w:trPr>
          <w:trHeight w:hRule="exact" w:val="567"/>
        </w:trPr>
        <w:tc>
          <w:tcPr>
            <w:tcW w:w="1740" w:type="dxa"/>
            <w:tcBorders>
              <w:top w:val="thinThickThinLargeGap" w:sz="18" w:space="0" w:color="auto"/>
              <w:left w:val="nil"/>
              <w:bottom w:val="nil"/>
              <w:right w:val="nil"/>
            </w:tcBorders>
            <w:shd w:val="clear" w:color="auto" w:fill="auto"/>
            <w:noWrap/>
            <w:vAlign w:val="center"/>
            <w:hideMark/>
          </w:tcPr>
          <w:p w:rsidR="004E7873" w:rsidRPr="004E7873" w:rsidRDefault="004E7873" w:rsidP="004E7873">
            <w:pPr>
              <w:suppressAutoHyphens w:val="0"/>
              <w:rPr>
                <w:b/>
                <w:bCs/>
                <w:color w:val="000000"/>
                <w:lang w:eastAsia="el-GR"/>
              </w:rPr>
            </w:pPr>
          </w:p>
        </w:tc>
        <w:tc>
          <w:tcPr>
            <w:tcW w:w="1820" w:type="dxa"/>
            <w:tcBorders>
              <w:top w:val="thinThickThinLargeGap" w:sz="18" w:space="0" w:color="auto"/>
              <w:left w:val="nil"/>
              <w:bottom w:val="nil"/>
              <w:right w:val="thinThickThinLargeGap" w:sz="18" w:space="0" w:color="auto"/>
            </w:tcBorders>
            <w:shd w:val="clear" w:color="auto" w:fill="auto"/>
            <w:noWrap/>
            <w:vAlign w:val="center"/>
            <w:hideMark/>
          </w:tcPr>
          <w:p w:rsidR="004E7873" w:rsidRPr="004E7873" w:rsidRDefault="004E7873" w:rsidP="004E7873">
            <w:pPr>
              <w:suppressAutoHyphens w:val="0"/>
              <w:rPr>
                <w:b/>
                <w:bCs/>
                <w:color w:val="000000"/>
                <w:lang w:eastAsia="el-GR"/>
              </w:rPr>
            </w:pPr>
          </w:p>
        </w:tc>
        <w:tc>
          <w:tcPr>
            <w:tcW w:w="4120" w:type="dxa"/>
            <w:gridSpan w:val="3"/>
            <w:tcBorders>
              <w:top w:val="single" w:sz="12" w:space="0" w:color="000000"/>
              <w:left w:val="thinThickThinLargeGap" w:sz="18" w:space="0" w:color="auto"/>
              <w:bottom w:val="single" w:sz="4" w:space="0" w:color="000000"/>
              <w:right w:val="single" w:sz="4" w:space="0" w:color="000000"/>
            </w:tcBorders>
            <w:shd w:val="clear" w:color="auto" w:fill="auto"/>
            <w:noWrap/>
            <w:vAlign w:val="center"/>
            <w:hideMark/>
          </w:tcPr>
          <w:p w:rsidR="004E7873" w:rsidRPr="004E7873" w:rsidRDefault="004E7873" w:rsidP="004E7873">
            <w:pPr>
              <w:suppressAutoHyphens w:val="0"/>
              <w:jc w:val="right"/>
              <w:rPr>
                <w:b/>
                <w:bCs/>
                <w:color w:val="000000"/>
                <w:lang w:eastAsia="el-GR"/>
              </w:rPr>
            </w:pPr>
            <w:r w:rsidRPr="004E7873">
              <w:rPr>
                <w:b/>
                <w:bCs/>
                <w:color w:val="000000"/>
                <w:lang w:eastAsia="el-GR"/>
              </w:rPr>
              <w:t>Σύνολο χωρίς Φ.Π.Α.</w:t>
            </w:r>
          </w:p>
        </w:tc>
        <w:tc>
          <w:tcPr>
            <w:tcW w:w="1360" w:type="dxa"/>
            <w:tcBorders>
              <w:top w:val="nil"/>
              <w:left w:val="nil"/>
              <w:bottom w:val="single" w:sz="4" w:space="0" w:color="000000"/>
              <w:right w:val="thinThickThinLargeGap" w:sz="18" w:space="0" w:color="auto"/>
            </w:tcBorders>
            <w:shd w:val="clear" w:color="auto" w:fill="auto"/>
            <w:noWrap/>
            <w:vAlign w:val="center"/>
            <w:hideMark/>
          </w:tcPr>
          <w:p w:rsidR="004E7873" w:rsidRPr="004E7873" w:rsidRDefault="004E7873" w:rsidP="004E7873">
            <w:pPr>
              <w:suppressAutoHyphens w:val="0"/>
              <w:rPr>
                <w:b/>
                <w:bCs/>
                <w:color w:val="FF0000"/>
                <w:lang w:eastAsia="el-GR"/>
              </w:rPr>
            </w:pPr>
            <w:r w:rsidRPr="004E7873">
              <w:rPr>
                <w:b/>
                <w:bCs/>
                <w:color w:val="FF0000"/>
                <w:lang w:eastAsia="el-GR"/>
              </w:rPr>
              <w:t> </w:t>
            </w:r>
          </w:p>
        </w:tc>
      </w:tr>
      <w:tr w:rsidR="004E7873" w:rsidRPr="004E7873" w:rsidTr="00622127">
        <w:trPr>
          <w:trHeight w:hRule="exact" w:val="567"/>
        </w:trPr>
        <w:tc>
          <w:tcPr>
            <w:tcW w:w="1740" w:type="dxa"/>
            <w:tcBorders>
              <w:top w:val="nil"/>
              <w:left w:val="nil"/>
              <w:bottom w:val="nil"/>
              <w:right w:val="nil"/>
            </w:tcBorders>
            <w:shd w:val="clear" w:color="auto" w:fill="auto"/>
            <w:noWrap/>
            <w:vAlign w:val="center"/>
            <w:hideMark/>
          </w:tcPr>
          <w:p w:rsidR="004E7873" w:rsidRPr="004E7873" w:rsidRDefault="004E7873" w:rsidP="004E7873">
            <w:pPr>
              <w:suppressAutoHyphens w:val="0"/>
              <w:rPr>
                <w:color w:val="000000"/>
                <w:lang w:eastAsia="el-GR"/>
              </w:rPr>
            </w:pPr>
          </w:p>
        </w:tc>
        <w:tc>
          <w:tcPr>
            <w:tcW w:w="1820" w:type="dxa"/>
            <w:tcBorders>
              <w:top w:val="nil"/>
              <w:left w:val="nil"/>
              <w:bottom w:val="nil"/>
              <w:right w:val="thinThickThinLargeGap" w:sz="18" w:space="0" w:color="auto"/>
            </w:tcBorders>
            <w:shd w:val="clear" w:color="auto" w:fill="auto"/>
            <w:noWrap/>
            <w:vAlign w:val="center"/>
            <w:hideMark/>
          </w:tcPr>
          <w:p w:rsidR="004E7873" w:rsidRPr="004E7873" w:rsidRDefault="004E7873" w:rsidP="004E7873">
            <w:pPr>
              <w:suppressAutoHyphens w:val="0"/>
              <w:rPr>
                <w:color w:val="000000"/>
                <w:lang w:eastAsia="el-GR"/>
              </w:rPr>
            </w:pPr>
          </w:p>
        </w:tc>
        <w:tc>
          <w:tcPr>
            <w:tcW w:w="4120" w:type="dxa"/>
            <w:gridSpan w:val="3"/>
            <w:tcBorders>
              <w:top w:val="single" w:sz="4" w:space="0" w:color="000000"/>
              <w:left w:val="thinThickThinLargeGap" w:sz="18" w:space="0" w:color="auto"/>
              <w:bottom w:val="single" w:sz="4" w:space="0" w:color="000000"/>
              <w:right w:val="single" w:sz="4" w:space="0" w:color="000000"/>
            </w:tcBorders>
            <w:shd w:val="clear" w:color="auto" w:fill="auto"/>
            <w:noWrap/>
            <w:vAlign w:val="center"/>
            <w:hideMark/>
          </w:tcPr>
          <w:p w:rsidR="004E7873" w:rsidRPr="004E7873" w:rsidRDefault="004E7873" w:rsidP="004E7873">
            <w:pPr>
              <w:suppressAutoHyphens w:val="0"/>
              <w:jc w:val="right"/>
              <w:rPr>
                <w:color w:val="000000"/>
                <w:lang w:eastAsia="el-GR"/>
              </w:rPr>
            </w:pPr>
            <w:r w:rsidRPr="004E7873">
              <w:rPr>
                <w:color w:val="000000"/>
                <w:lang w:eastAsia="el-GR"/>
              </w:rPr>
              <w:t>Φ.Π.Α. 24%</w:t>
            </w:r>
          </w:p>
        </w:tc>
        <w:tc>
          <w:tcPr>
            <w:tcW w:w="1360" w:type="dxa"/>
            <w:tcBorders>
              <w:top w:val="single" w:sz="4" w:space="0" w:color="000000"/>
              <w:left w:val="nil"/>
              <w:bottom w:val="single" w:sz="4" w:space="0" w:color="000000"/>
              <w:right w:val="thinThickThinLargeGap" w:sz="18" w:space="0" w:color="auto"/>
            </w:tcBorders>
            <w:shd w:val="clear" w:color="auto" w:fill="auto"/>
            <w:noWrap/>
            <w:vAlign w:val="center"/>
            <w:hideMark/>
          </w:tcPr>
          <w:p w:rsidR="004E7873" w:rsidRPr="004E7873" w:rsidRDefault="004E7873" w:rsidP="004E7873">
            <w:pPr>
              <w:suppressAutoHyphens w:val="0"/>
              <w:rPr>
                <w:color w:val="FF0000"/>
                <w:lang w:eastAsia="el-GR"/>
              </w:rPr>
            </w:pPr>
            <w:r w:rsidRPr="004E7873">
              <w:rPr>
                <w:color w:val="FF0000"/>
                <w:lang w:eastAsia="el-GR"/>
              </w:rPr>
              <w:t> </w:t>
            </w:r>
          </w:p>
        </w:tc>
      </w:tr>
      <w:tr w:rsidR="004E7873" w:rsidRPr="004E7873" w:rsidTr="00622127">
        <w:trPr>
          <w:trHeight w:hRule="exact" w:val="567"/>
        </w:trPr>
        <w:tc>
          <w:tcPr>
            <w:tcW w:w="1740" w:type="dxa"/>
            <w:tcBorders>
              <w:top w:val="nil"/>
              <w:left w:val="nil"/>
              <w:bottom w:val="nil"/>
              <w:right w:val="nil"/>
            </w:tcBorders>
            <w:shd w:val="clear" w:color="auto" w:fill="auto"/>
            <w:noWrap/>
            <w:vAlign w:val="center"/>
            <w:hideMark/>
          </w:tcPr>
          <w:p w:rsidR="004E7873" w:rsidRPr="004E7873" w:rsidRDefault="004E7873" w:rsidP="004E7873">
            <w:pPr>
              <w:suppressAutoHyphens w:val="0"/>
              <w:rPr>
                <w:b/>
                <w:bCs/>
                <w:color w:val="000000"/>
                <w:lang w:eastAsia="el-GR"/>
              </w:rPr>
            </w:pPr>
          </w:p>
        </w:tc>
        <w:tc>
          <w:tcPr>
            <w:tcW w:w="1820" w:type="dxa"/>
            <w:tcBorders>
              <w:top w:val="nil"/>
              <w:left w:val="nil"/>
              <w:bottom w:val="nil"/>
              <w:right w:val="thinThickThinLargeGap" w:sz="18" w:space="0" w:color="auto"/>
            </w:tcBorders>
            <w:shd w:val="clear" w:color="auto" w:fill="auto"/>
            <w:noWrap/>
            <w:vAlign w:val="center"/>
            <w:hideMark/>
          </w:tcPr>
          <w:p w:rsidR="004E7873" w:rsidRPr="004E7873" w:rsidRDefault="004E7873" w:rsidP="004E7873">
            <w:pPr>
              <w:suppressAutoHyphens w:val="0"/>
              <w:rPr>
                <w:b/>
                <w:bCs/>
                <w:color w:val="000000"/>
                <w:lang w:eastAsia="el-GR"/>
              </w:rPr>
            </w:pPr>
          </w:p>
        </w:tc>
        <w:tc>
          <w:tcPr>
            <w:tcW w:w="4120" w:type="dxa"/>
            <w:gridSpan w:val="3"/>
            <w:tcBorders>
              <w:top w:val="single" w:sz="4" w:space="0" w:color="000000"/>
              <w:left w:val="thinThickThinLargeGap" w:sz="18" w:space="0" w:color="auto"/>
              <w:bottom w:val="thinThickThinLargeGap" w:sz="18" w:space="0" w:color="auto"/>
              <w:right w:val="single" w:sz="4" w:space="0" w:color="000000"/>
            </w:tcBorders>
            <w:shd w:val="clear" w:color="auto" w:fill="auto"/>
            <w:noWrap/>
            <w:vAlign w:val="center"/>
            <w:hideMark/>
          </w:tcPr>
          <w:p w:rsidR="004E7873" w:rsidRPr="004E7873" w:rsidRDefault="004E7873" w:rsidP="004E7873">
            <w:pPr>
              <w:suppressAutoHyphens w:val="0"/>
              <w:jc w:val="right"/>
              <w:rPr>
                <w:b/>
                <w:bCs/>
                <w:color w:val="000000"/>
                <w:lang w:eastAsia="el-GR"/>
              </w:rPr>
            </w:pPr>
            <w:r w:rsidRPr="004E7873">
              <w:rPr>
                <w:b/>
                <w:bCs/>
                <w:color w:val="000000"/>
                <w:lang w:eastAsia="el-GR"/>
              </w:rPr>
              <w:t>Τελικό Σύνολο με Φ.Π.Α.</w:t>
            </w:r>
          </w:p>
        </w:tc>
        <w:tc>
          <w:tcPr>
            <w:tcW w:w="1360" w:type="dxa"/>
            <w:tcBorders>
              <w:top w:val="single" w:sz="4" w:space="0" w:color="000000"/>
              <w:left w:val="nil"/>
              <w:bottom w:val="thinThickThinLargeGap" w:sz="18" w:space="0" w:color="auto"/>
              <w:right w:val="thinThickThinLargeGap" w:sz="18" w:space="0" w:color="auto"/>
            </w:tcBorders>
            <w:shd w:val="clear" w:color="auto" w:fill="auto"/>
            <w:noWrap/>
            <w:vAlign w:val="center"/>
            <w:hideMark/>
          </w:tcPr>
          <w:p w:rsidR="004E7873" w:rsidRPr="004E7873" w:rsidRDefault="004E7873" w:rsidP="004E7873">
            <w:pPr>
              <w:suppressAutoHyphens w:val="0"/>
              <w:rPr>
                <w:b/>
                <w:bCs/>
                <w:color w:val="FF0000"/>
                <w:lang w:eastAsia="el-GR"/>
              </w:rPr>
            </w:pPr>
            <w:r w:rsidRPr="004E7873">
              <w:rPr>
                <w:b/>
                <w:bCs/>
                <w:color w:val="FF0000"/>
                <w:lang w:eastAsia="el-GR"/>
              </w:rPr>
              <w:t> </w:t>
            </w:r>
          </w:p>
        </w:tc>
      </w:tr>
    </w:tbl>
    <w:p w:rsidR="004E7873" w:rsidRDefault="004E7873" w:rsidP="008F340E">
      <w:pPr>
        <w:spacing w:line="320" w:lineRule="exact"/>
        <w:jc w:val="center"/>
        <w:rPr>
          <w:b/>
          <w:bCs/>
          <w:highlight w:val="cyan"/>
        </w:rPr>
      </w:pPr>
    </w:p>
    <w:p w:rsidR="00071D02" w:rsidRPr="001C2CD1" w:rsidRDefault="00071D02" w:rsidP="008F340E">
      <w:pPr>
        <w:spacing w:line="320" w:lineRule="exact"/>
        <w:jc w:val="center"/>
        <w:rPr>
          <w:b/>
          <w:bCs/>
          <w:highlight w:val="cyan"/>
        </w:rPr>
      </w:pPr>
    </w:p>
    <w:p w:rsidR="00071D02" w:rsidRDefault="00071D02" w:rsidP="008F340E">
      <w:pPr>
        <w:spacing w:line="320" w:lineRule="exact"/>
        <w:jc w:val="center"/>
        <w:rPr>
          <w:b/>
          <w:bCs/>
          <w:highlight w:val="cyan"/>
        </w:rPr>
      </w:pPr>
    </w:p>
    <w:p w:rsidR="002B60A8" w:rsidRPr="001C2CD1" w:rsidRDefault="002B60A8" w:rsidP="00554743">
      <w:pPr>
        <w:spacing w:line="320" w:lineRule="exact"/>
        <w:ind w:firstLine="567"/>
        <w:jc w:val="both"/>
        <w:rPr>
          <w:b/>
          <w:bCs/>
          <w:highlight w:val="cyan"/>
        </w:rPr>
      </w:pPr>
      <w:r w:rsidRPr="001C2CD1">
        <w:t xml:space="preserve">Αφού έλαβα γνώση των στοιχείων της μελέτης που αφορά στην υπηρεσία, τη διακήρυξη αυτής με τα παραρτήματά της, καθώς και των συνθηκών εκτέλεσης της υπηρεσίας αυτής, υποβάλλω την παρούσα προσφορά και δηλώνω ότι αποδέχομαι πλήρως και χωρίς επιφύλαξη ταύτα και αναλαμβάνω την παροχή της υπηρεσίας με τις </w:t>
      </w:r>
      <w:r>
        <w:t>παραπάνω</w:t>
      </w:r>
      <w:r w:rsidRPr="001C2CD1">
        <w:t xml:space="preserve"> τιμές.</w:t>
      </w:r>
    </w:p>
    <w:p w:rsidR="00071D02" w:rsidRPr="001C2CD1" w:rsidRDefault="00071D02" w:rsidP="001809E5">
      <w:pPr>
        <w:spacing w:line="320" w:lineRule="exact"/>
        <w:jc w:val="center"/>
        <w:rPr>
          <w:bCs/>
          <w:color w:val="002060"/>
          <w:highlight w:val="cyan"/>
        </w:rPr>
      </w:pPr>
    </w:p>
    <w:p w:rsidR="00071D02" w:rsidRPr="001C2CD1" w:rsidRDefault="00071D02" w:rsidP="001809E5">
      <w:pPr>
        <w:spacing w:line="320" w:lineRule="exact"/>
        <w:jc w:val="center"/>
        <w:rPr>
          <w:bCs/>
          <w:color w:val="002060"/>
          <w:highlight w:val="cyan"/>
        </w:rPr>
      </w:pPr>
    </w:p>
    <w:p w:rsidR="001809E5" w:rsidRPr="002B60A8" w:rsidRDefault="001809E5" w:rsidP="001809E5">
      <w:pPr>
        <w:spacing w:line="320" w:lineRule="exact"/>
        <w:jc w:val="center"/>
        <w:rPr>
          <w:bCs/>
          <w:color w:val="002060"/>
        </w:rPr>
      </w:pPr>
      <w:r w:rsidRPr="002B60A8">
        <w:rPr>
          <w:bCs/>
          <w:color w:val="002060"/>
        </w:rPr>
        <w:t xml:space="preserve">                             /        / 202</w:t>
      </w:r>
      <w:r w:rsidR="002B60A8" w:rsidRPr="002B60A8">
        <w:rPr>
          <w:bCs/>
          <w:color w:val="002060"/>
        </w:rPr>
        <w:t>5</w:t>
      </w:r>
    </w:p>
    <w:p w:rsidR="001809E5" w:rsidRPr="002B60A8" w:rsidRDefault="001809E5" w:rsidP="001809E5">
      <w:pPr>
        <w:spacing w:line="320" w:lineRule="exact"/>
        <w:ind w:firstLine="567"/>
        <w:jc w:val="center"/>
        <w:rPr>
          <w:bCs/>
          <w:color w:val="002060"/>
        </w:rPr>
      </w:pPr>
    </w:p>
    <w:p w:rsidR="00071D02" w:rsidRPr="002B60A8" w:rsidRDefault="00071D02" w:rsidP="001809E5">
      <w:pPr>
        <w:spacing w:line="320" w:lineRule="exact"/>
        <w:ind w:firstLine="567"/>
        <w:jc w:val="center"/>
        <w:rPr>
          <w:bCs/>
          <w:color w:val="002060"/>
        </w:rPr>
      </w:pPr>
    </w:p>
    <w:p w:rsidR="00071D02" w:rsidRPr="002B60A8" w:rsidRDefault="00071D02" w:rsidP="001809E5">
      <w:pPr>
        <w:spacing w:line="320" w:lineRule="exact"/>
        <w:ind w:firstLine="567"/>
        <w:jc w:val="center"/>
        <w:rPr>
          <w:bCs/>
          <w:color w:val="002060"/>
        </w:rPr>
      </w:pPr>
    </w:p>
    <w:p w:rsidR="001809E5" w:rsidRPr="002B60A8" w:rsidRDefault="001809E5" w:rsidP="001809E5">
      <w:pPr>
        <w:spacing w:line="320" w:lineRule="exact"/>
        <w:ind w:firstLine="567"/>
        <w:jc w:val="center"/>
        <w:rPr>
          <w:bCs/>
          <w:color w:val="002060"/>
        </w:rPr>
      </w:pPr>
    </w:p>
    <w:p w:rsidR="005B1FFC" w:rsidRPr="00580C49" w:rsidRDefault="001809E5" w:rsidP="001809E5">
      <w:pPr>
        <w:spacing w:line="320" w:lineRule="exact"/>
        <w:jc w:val="center"/>
        <w:rPr>
          <w:b/>
          <w:bCs/>
          <w:lang w:val="en-US"/>
        </w:rPr>
      </w:pPr>
      <w:r w:rsidRPr="002B60A8">
        <w:rPr>
          <w:b/>
          <w:bCs/>
        </w:rPr>
        <w:t>Ο Προσφέρων</w:t>
      </w:r>
      <w:bookmarkStart w:id="2" w:name="_GoBack"/>
      <w:bookmarkEnd w:id="2"/>
    </w:p>
    <w:sectPr w:rsidR="005B1FFC" w:rsidRPr="00580C49" w:rsidSect="00554743">
      <w:pgSz w:w="11907" w:h="16840" w:code="9"/>
      <w:pgMar w:top="1134" w:right="1134" w:bottom="1134" w:left="1134" w:header="720"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FB3" w:rsidRDefault="00487FB3" w:rsidP="005C11DA">
      <w:r>
        <w:separator/>
      </w:r>
    </w:p>
  </w:endnote>
  <w:endnote w:type="continuationSeparator" w:id="0">
    <w:p w:rsidR="00487FB3" w:rsidRDefault="00487FB3" w:rsidP="005C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ylfaen">
    <w:panose1 w:val="010A0502050306030303"/>
    <w:charset w:val="A1"/>
    <w:family w:val="roman"/>
    <w:pitch w:val="variable"/>
    <w:sig w:usb0="04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15" w:rsidRPr="005C11DA" w:rsidRDefault="00644B0D" w:rsidP="005C11DA">
    <w:pPr>
      <w:pStyle w:val="a7"/>
      <w:pBdr>
        <w:top w:val="thinThickSmallGap" w:sz="24" w:space="1" w:color="622423"/>
      </w:pBdr>
      <w:tabs>
        <w:tab w:val="clear" w:pos="4153"/>
        <w:tab w:val="clear" w:pos="8306"/>
        <w:tab w:val="right" w:pos="9638"/>
      </w:tabs>
      <w:rPr>
        <w:rFonts w:ascii="Cambria" w:hAnsi="Cambria"/>
      </w:rPr>
    </w:pPr>
    <w:r>
      <w:rPr>
        <w:rFonts w:ascii="Cambria" w:hAnsi="Cambria"/>
      </w:rPr>
      <w:t xml:space="preserve">Παράρτημα </w:t>
    </w:r>
    <w:r>
      <w:rPr>
        <w:rFonts w:ascii="Cambria" w:hAnsi="Cambria"/>
        <w:lang w:val="en-US"/>
      </w:rPr>
      <w:t>III</w:t>
    </w:r>
    <w:r w:rsidRPr="00644B0D">
      <w:rPr>
        <w:rFonts w:ascii="Cambria" w:hAnsi="Cambria"/>
      </w:rPr>
      <w:t xml:space="preserve"> - </w:t>
    </w:r>
    <w:r w:rsidR="00FE3F15">
      <w:rPr>
        <w:rFonts w:ascii="Cambria" w:hAnsi="Cambria"/>
      </w:rPr>
      <w:t>Έντυπο Οικονομικής Προσφοράς</w:t>
    </w:r>
    <w:r w:rsidR="00FE3F15">
      <w:rPr>
        <w:rFonts w:ascii="Cambria" w:hAnsi="Cambria"/>
      </w:rPr>
      <w:tab/>
    </w:r>
    <w:r w:rsidR="00FE3F15" w:rsidRPr="005C11DA">
      <w:rPr>
        <w:rFonts w:ascii="Cambria" w:hAnsi="Cambria"/>
      </w:rPr>
      <w:t xml:space="preserve">Σελίδα </w:t>
    </w:r>
    <w:r w:rsidR="00FE3F15" w:rsidRPr="005C11DA">
      <w:rPr>
        <w:rFonts w:ascii="Calibri" w:hAnsi="Calibri"/>
      </w:rPr>
      <w:fldChar w:fldCharType="begin"/>
    </w:r>
    <w:r w:rsidR="00FE3F15">
      <w:instrText>PAGE   \* MERGEFORMAT</w:instrText>
    </w:r>
    <w:r w:rsidR="00FE3F15" w:rsidRPr="005C11DA">
      <w:rPr>
        <w:rFonts w:ascii="Calibri" w:hAnsi="Calibri"/>
      </w:rPr>
      <w:fldChar w:fldCharType="separate"/>
    </w:r>
    <w:r w:rsidR="00580C49" w:rsidRPr="00580C49">
      <w:rPr>
        <w:rFonts w:ascii="Cambria" w:hAnsi="Cambria"/>
        <w:noProof/>
      </w:rPr>
      <w:t>4</w:t>
    </w:r>
    <w:r w:rsidR="00FE3F15" w:rsidRPr="005C11DA">
      <w:rPr>
        <w:rFonts w:ascii="Cambria" w:hAnsi="Cambria"/>
      </w:rPr>
      <w:fldChar w:fldCharType="end"/>
    </w:r>
    <w:r w:rsidR="00FE3F15">
      <w:rPr>
        <w:rFonts w:ascii="Cambria" w:hAnsi="Cambria"/>
      </w:rPr>
      <w:t>/</w:t>
    </w:r>
    <w:r w:rsidR="00AC17DB">
      <w:rPr>
        <w:rFonts w:ascii="Cambria" w:hAnsi="Cambria"/>
      </w:rPr>
      <w:t>4</w:t>
    </w:r>
  </w:p>
  <w:p w:rsidR="00FE3F15" w:rsidRDefault="00FE3F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FB3" w:rsidRDefault="00487FB3" w:rsidP="005C11DA">
      <w:r>
        <w:separator/>
      </w:r>
    </w:p>
  </w:footnote>
  <w:footnote w:type="continuationSeparator" w:id="0">
    <w:p w:rsidR="00487FB3" w:rsidRDefault="00487FB3" w:rsidP="005C1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0"/>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b w:val="0"/>
        <w:bCs/>
        <w:color w:val="auto"/>
        <w:sz w:val="22"/>
        <w:szCs w:val="24"/>
      </w:rPr>
    </w:lvl>
  </w:abstractNum>
  <w:abstractNum w:abstractNumId="3">
    <w:nsid w:val="5C7C59A3"/>
    <w:multiLevelType w:val="hybridMultilevel"/>
    <w:tmpl w:val="E30A7A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2E41030"/>
    <w:multiLevelType w:val="hybridMultilevel"/>
    <w:tmpl w:val="55BEC6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8D"/>
    <w:rsid w:val="00005B24"/>
    <w:rsid w:val="00013C4E"/>
    <w:rsid w:val="00021877"/>
    <w:rsid w:val="00021AA2"/>
    <w:rsid w:val="00022395"/>
    <w:rsid w:val="000325C1"/>
    <w:rsid w:val="00042707"/>
    <w:rsid w:val="00042B4C"/>
    <w:rsid w:val="00051CBA"/>
    <w:rsid w:val="00067AA4"/>
    <w:rsid w:val="00071D02"/>
    <w:rsid w:val="00074B60"/>
    <w:rsid w:val="000847B0"/>
    <w:rsid w:val="00094E6B"/>
    <w:rsid w:val="000A1F7C"/>
    <w:rsid w:val="000B448D"/>
    <w:rsid w:val="000B5DC0"/>
    <w:rsid w:val="000C5290"/>
    <w:rsid w:val="000C7BCE"/>
    <w:rsid w:val="000E1ED2"/>
    <w:rsid w:val="000E20D6"/>
    <w:rsid w:val="000E4DE0"/>
    <w:rsid w:val="000F0E49"/>
    <w:rsid w:val="000F36CF"/>
    <w:rsid w:val="00105931"/>
    <w:rsid w:val="00127BEA"/>
    <w:rsid w:val="00136D94"/>
    <w:rsid w:val="00152113"/>
    <w:rsid w:val="001541BA"/>
    <w:rsid w:val="001646DF"/>
    <w:rsid w:val="00166982"/>
    <w:rsid w:val="00166F89"/>
    <w:rsid w:val="00170BCE"/>
    <w:rsid w:val="001809E5"/>
    <w:rsid w:val="00180E17"/>
    <w:rsid w:val="001853DC"/>
    <w:rsid w:val="00191344"/>
    <w:rsid w:val="0019287A"/>
    <w:rsid w:val="001A063F"/>
    <w:rsid w:val="001A75D1"/>
    <w:rsid w:val="001C2CD1"/>
    <w:rsid w:val="001C48F1"/>
    <w:rsid w:val="001C63E6"/>
    <w:rsid w:val="001E0480"/>
    <w:rsid w:val="001E107D"/>
    <w:rsid w:val="001E3D6E"/>
    <w:rsid w:val="001E6ABE"/>
    <w:rsid w:val="001F1636"/>
    <w:rsid w:val="00213EB7"/>
    <w:rsid w:val="00226AD3"/>
    <w:rsid w:val="002278C9"/>
    <w:rsid w:val="002371DB"/>
    <w:rsid w:val="00260012"/>
    <w:rsid w:val="00261DE4"/>
    <w:rsid w:val="002831E9"/>
    <w:rsid w:val="00283A70"/>
    <w:rsid w:val="002967D4"/>
    <w:rsid w:val="002A24FD"/>
    <w:rsid w:val="002B60A8"/>
    <w:rsid w:val="002C427F"/>
    <w:rsid w:val="002C5602"/>
    <w:rsid w:val="002D3894"/>
    <w:rsid w:val="002D46C2"/>
    <w:rsid w:val="002D59EE"/>
    <w:rsid w:val="002E21EA"/>
    <w:rsid w:val="002E526E"/>
    <w:rsid w:val="002F4206"/>
    <w:rsid w:val="002F4899"/>
    <w:rsid w:val="002F5A0F"/>
    <w:rsid w:val="003059ED"/>
    <w:rsid w:val="00305A06"/>
    <w:rsid w:val="00306E1F"/>
    <w:rsid w:val="00314EBB"/>
    <w:rsid w:val="003150D1"/>
    <w:rsid w:val="003172DA"/>
    <w:rsid w:val="0031792A"/>
    <w:rsid w:val="00321800"/>
    <w:rsid w:val="00330B9E"/>
    <w:rsid w:val="003353DB"/>
    <w:rsid w:val="00354C58"/>
    <w:rsid w:val="00367091"/>
    <w:rsid w:val="00371ACB"/>
    <w:rsid w:val="00374C45"/>
    <w:rsid w:val="00382127"/>
    <w:rsid w:val="00391AB2"/>
    <w:rsid w:val="0039360B"/>
    <w:rsid w:val="00397678"/>
    <w:rsid w:val="003B1DCF"/>
    <w:rsid w:val="003B280B"/>
    <w:rsid w:val="003B513E"/>
    <w:rsid w:val="003B6AEF"/>
    <w:rsid w:val="003B6BBF"/>
    <w:rsid w:val="003C4E6F"/>
    <w:rsid w:val="003C70F8"/>
    <w:rsid w:val="003D4848"/>
    <w:rsid w:val="003E06CC"/>
    <w:rsid w:val="003E6673"/>
    <w:rsid w:val="003E7B68"/>
    <w:rsid w:val="003F2F8F"/>
    <w:rsid w:val="003F5393"/>
    <w:rsid w:val="003F6ADE"/>
    <w:rsid w:val="004028EF"/>
    <w:rsid w:val="004051C7"/>
    <w:rsid w:val="00406EEA"/>
    <w:rsid w:val="00411FD6"/>
    <w:rsid w:val="00416426"/>
    <w:rsid w:val="00417DEE"/>
    <w:rsid w:val="00421F27"/>
    <w:rsid w:val="0042478D"/>
    <w:rsid w:val="004405B0"/>
    <w:rsid w:val="004422A1"/>
    <w:rsid w:val="00450B67"/>
    <w:rsid w:val="004555B5"/>
    <w:rsid w:val="00463520"/>
    <w:rsid w:val="00466060"/>
    <w:rsid w:val="00466622"/>
    <w:rsid w:val="004740A0"/>
    <w:rsid w:val="00481920"/>
    <w:rsid w:val="0048217F"/>
    <w:rsid w:val="0048760D"/>
    <w:rsid w:val="00487FB3"/>
    <w:rsid w:val="00491A14"/>
    <w:rsid w:val="00496A19"/>
    <w:rsid w:val="004A4F9D"/>
    <w:rsid w:val="004B1920"/>
    <w:rsid w:val="004B344F"/>
    <w:rsid w:val="004B4159"/>
    <w:rsid w:val="004B5CB4"/>
    <w:rsid w:val="004C3DBA"/>
    <w:rsid w:val="004D1B3E"/>
    <w:rsid w:val="004D42AD"/>
    <w:rsid w:val="004E7873"/>
    <w:rsid w:val="00500802"/>
    <w:rsid w:val="005030A1"/>
    <w:rsid w:val="005128DA"/>
    <w:rsid w:val="00515FB6"/>
    <w:rsid w:val="005303AB"/>
    <w:rsid w:val="005325A0"/>
    <w:rsid w:val="005334E3"/>
    <w:rsid w:val="00534BDC"/>
    <w:rsid w:val="00545E6C"/>
    <w:rsid w:val="00554743"/>
    <w:rsid w:val="005635CA"/>
    <w:rsid w:val="005659CB"/>
    <w:rsid w:val="00571062"/>
    <w:rsid w:val="00573841"/>
    <w:rsid w:val="00573F30"/>
    <w:rsid w:val="00576B45"/>
    <w:rsid w:val="00580C49"/>
    <w:rsid w:val="005A130E"/>
    <w:rsid w:val="005A2DA7"/>
    <w:rsid w:val="005A548D"/>
    <w:rsid w:val="005B1FFC"/>
    <w:rsid w:val="005B3717"/>
    <w:rsid w:val="005C01A2"/>
    <w:rsid w:val="005C04AE"/>
    <w:rsid w:val="005C11DA"/>
    <w:rsid w:val="005C2FE7"/>
    <w:rsid w:val="005D448D"/>
    <w:rsid w:val="005E1D8E"/>
    <w:rsid w:val="005E780D"/>
    <w:rsid w:val="005F4207"/>
    <w:rsid w:val="00600B80"/>
    <w:rsid w:val="00622127"/>
    <w:rsid w:val="006245BB"/>
    <w:rsid w:val="0062584D"/>
    <w:rsid w:val="006368F5"/>
    <w:rsid w:val="00640C98"/>
    <w:rsid w:val="00643CA3"/>
    <w:rsid w:val="00644642"/>
    <w:rsid w:val="00644B0D"/>
    <w:rsid w:val="0065080A"/>
    <w:rsid w:val="006510AB"/>
    <w:rsid w:val="006512F0"/>
    <w:rsid w:val="006573F9"/>
    <w:rsid w:val="006658D4"/>
    <w:rsid w:val="006756BF"/>
    <w:rsid w:val="00682640"/>
    <w:rsid w:val="00695142"/>
    <w:rsid w:val="006A0E71"/>
    <w:rsid w:val="006A26D5"/>
    <w:rsid w:val="006B39C0"/>
    <w:rsid w:val="006C22F3"/>
    <w:rsid w:val="006C293A"/>
    <w:rsid w:val="006D41D6"/>
    <w:rsid w:val="006E1A6C"/>
    <w:rsid w:val="006E2D6E"/>
    <w:rsid w:val="006E677D"/>
    <w:rsid w:val="006E6C76"/>
    <w:rsid w:val="006F4C2C"/>
    <w:rsid w:val="00703924"/>
    <w:rsid w:val="007101B5"/>
    <w:rsid w:val="00724492"/>
    <w:rsid w:val="00732330"/>
    <w:rsid w:val="007337A0"/>
    <w:rsid w:val="00734342"/>
    <w:rsid w:val="00747C31"/>
    <w:rsid w:val="00766494"/>
    <w:rsid w:val="00766A80"/>
    <w:rsid w:val="00770A7E"/>
    <w:rsid w:val="00774808"/>
    <w:rsid w:val="00775280"/>
    <w:rsid w:val="00781761"/>
    <w:rsid w:val="0079005D"/>
    <w:rsid w:val="007A71E9"/>
    <w:rsid w:val="007B6B32"/>
    <w:rsid w:val="007B6C93"/>
    <w:rsid w:val="007C2122"/>
    <w:rsid w:val="007C4F7A"/>
    <w:rsid w:val="007C55A9"/>
    <w:rsid w:val="007D2EDC"/>
    <w:rsid w:val="007E73F8"/>
    <w:rsid w:val="007F0A78"/>
    <w:rsid w:val="007F0B60"/>
    <w:rsid w:val="007F30DE"/>
    <w:rsid w:val="00815E61"/>
    <w:rsid w:val="00820EBB"/>
    <w:rsid w:val="00851108"/>
    <w:rsid w:val="00854817"/>
    <w:rsid w:val="00857DCF"/>
    <w:rsid w:val="00861607"/>
    <w:rsid w:val="00867C9B"/>
    <w:rsid w:val="008744DE"/>
    <w:rsid w:val="00881D90"/>
    <w:rsid w:val="00884CEC"/>
    <w:rsid w:val="00890605"/>
    <w:rsid w:val="008A04A2"/>
    <w:rsid w:val="008A2392"/>
    <w:rsid w:val="008A3657"/>
    <w:rsid w:val="008A58E2"/>
    <w:rsid w:val="008B5DC8"/>
    <w:rsid w:val="008B74F1"/>
    <w:rsid w:val="008C3C47"/>
    <w:rsid w:val="008C6A20"/>
    <w:rsid w:val="008D409D"/>
    <w:rsid w:val="008E2DDC"/>
    <w:rsid w:val="008E68A5"/>
    <w:rsid w:val="008F340E"/>
    <w:rsid w:val="008F49D4"/>
    <w:rsid w:val="00906193"/>
    <w:rsid w:val="00913711"/>
    <w:rsid w:val="0092348C"/>
    <w:rsid w:val="00932990"/>
    <w:rsid w:val="00932B78"/>
    <w:rsid w:val="00933735"/>
    <w:rsid w:val="00933BAD"/>
    <w:rsid w:val="00936915"/>
    <w:rsid w:val="00941978"/>
    <w:rsid w:val="0095525A"/>
    <w:rsid w:val="00955BB1"/>
    <w:rsid w:val="00983133"/>
    <w:rsid w:val="00996972"/>
    <w:rsid w:val="009A1607"/>
    <w:rsid w:val="009C3B8E"/>
    <w:rsid w:val="009C5493"/>
    <w:rsid w:val="009D038C"/>
    <w:rsid w:val="009D0ABB"/>
    <w:rsid w:val="009D5E1D"/>
    <w:rsid w:val="009E4E4E"/>
    <w:rsid w:val="009E5871"/>
    <w:rsid w:val="009E59AF"/>
    <w:rsid w:val="009F0A55"/>
    <w:rsid w:val="009F18A8"/>
    <w:rsid w:val="009F4EEB"/>
    <w:rsid w:val="009F79E0"/>
    <w:rsid w:val="00A044C5"/>
    <w:rsid w:val="00A129FB"/>
    <w:rsid w:val="00A15428"/>
    <w:rsid w:val="00A20DEA"/>
    <w:rsid w:val="00A23168"/>
    <w:rsid w:val="00A277DF"/>
    <w:rsid w:val="00A4329E"/>
    <w:rsid w:val="00A53F63"/>
    <w:rsid w:val="00A54CAB"/>
    <w:rsid w:val="00A6024B"/>
    <w:rsid w:val="00A61F11"/>
    <w:rsid w:val="00A63F0E"/>
    <w:rsid w:val="00A656F3"/>
    <w:rsid w:val="00A67674"/>
    <w:rsid w:val="00A70935"/>
    <w:rsid w:val="00A92980"/>
    <w:rsid w:val="00A946A3"/>
    <w:rsid w:val="00A95416"/>
    <w:rsid w:val="00AA0094"/>
    <w:rsid w:val="00AA2330"/>
    <w:rsid w:val="00AC17DB"/>
    <w:rsid w:val="00AD0043"/>
    <w:rsid w:val="00AD4B2F"/>
    <w:rsid w:val="00AE195A"/>
    <w:rsid w:val="00AF2222"/>
    <w:rsid w:val="00AF2AA4"/>
    <w:rsid w:val="00B04B66"/>
    <w:rsid w:val="00B26576"/>
    <w:rsid w:val="00B307DD"/>
    <w:rsid w:val="00B4611E"/>
    <w:rsid w:val="00B47089"/>
    <w:rsid w:val="00B47D41"/>
    <w:rsid w:val="00B60C46"/>
    <w:rsid w:val="00B64777"/>
    <w:rsid w:val="00B67214"/>
    <w:rsid w:val="00B70EF6"/>
    <w:rsid w:val="00B838CD"/>
    <w:rsid w:val="00B96889"/>
    <w:rsid w:val="00BA20A1"/>
    <w:rsid w:val="00BA6739"/>
    <w:rsid w:val="00BC07F9"/>
    <w:rsid w:val="00BC6C56"/>
    <w:rsid w:val="00BD1BFD"/>
    <w:rsid w:val="00BD4D1E"/>
    <w:rsid w:val="00BD56A6"/>
    <w:rsid w:val="00BE574A"/>
    <w:rsid w:val="00BE62FB"/>
    <w:rsid w:val="00BF71CB"/>
    <w:rsid w:val="00BF73E9"/>
    <w:rsid w:val="00BF75CC"/>
    <w:rsid w:val="00C013FE"/>
    <w:rsid w:val="00C1396B"/>
    <w:rsid w:val="00C14349"/>
    <w:rsid w:val="00C14BD4"/>
    <w:rsid w:val="00C15D0D"/>
    <w:rsid w:val="00C255BD"/>
    <w:rsid w:val="00C30668"/>
    <w:rsid w:val="00C30D16"/>
    <w:rsid w:val="00C429BE"/>
    <w:rsid w:val="00C44E7F"/>
    <w:rsid w:val="00C46A77"/>
    <w:rsid w:val="00C478B2"/>
    <w:rsid w:val="00C522F2"/>
    <w:rsid w:val="00C56142"/>
    <w:rsid w:val="00C572BC"/>
    <w:rsid w:val="00C630ED"/>
    <w:rsid w:val="00C71203"/>
    <w:rsid w:val="00C8658E"/>
    <w:rsid w:val="00C869C6"/>
    <w:rsid w:val="00C97E06"/>
    <w:rsid w:val="00CA2667"/>
    <w:rsid w:val="00CA2712"/>
    <w:rsid w:val="00CB21C9"/>
    <w:rsid w:val="00CD5831"/>
    <w:rsid w:val="00CE0D16"/>
    <w:rsid w:val="00CE1852"/>
    <w:rsid w:val="00CE62BB"/>
    <w:rsid w:val="00CF638B"/>
    <w:rsid w:val="00CF7E4E"/>
    <w:rsid w:val="00D0397D"/>
    <w:rsid w:val="00D15A4E"/>
    <w:rsid w:val="00D17033"/>
    <w:rsid w:val="00D30777"/>
    <w:rsid w:val="00D33015"/>
    <w:rsid w:val="00D50824"/>
    <w:rsid w:val="00D51E3E"/>
    <w:rsid w:val="00D558C9"/>
    <w:rsid w:val="00D56510"/>
    <w:rsid w:val="00D63E0F"/>
    <w:rsid w:val="00D715CD"/>
    <w:rsid w:val="00D749BC"/>
    <w:rsid w:val="00D84B40"/>
    <w:rsid w:val="00D8598A"/>
    <w:rsid w:val="00D91198"/>
    <w:rsid w:val="00D95839"/>
    <w:rsid w:val="00DA163E"/>
    <w:rsid w:val="00DA16FA"/>
    <w:rsid w:val="00DB002F"/>
    <w:rsid w:val="00DB52FA"/>
    <w:rsid w:val="00DC1A65"/>
    <w:rsid w:val="00DC3DA6"/>
    <w:rsid w:val="00DC58EC"/>
    <w:rsid w:val="00DC7FE7"/>
    <w:rsid w:val="00DF4955"/>
    <w:rsid w:val="00DF5F16"/>
    <w:rsid w:val="00E11D46"/>
    <w:rsid w:val="00E4197A"/>
    <w:rsid w:val="00E47B28"/>
    <w:rsid w:val="00E53141"/>
    <w:rsid w:val="00E67EED"/>
    <w:rsid w:val="00E74554"/>
    <w:rsid w:val="00E75EB3"/>
    <w:rsid w:val="00E800B7"/>
    <w:rsid w:val="00E81A00"/>
    <w:rsid w:val="00E858CD"/>
    <w:rsid w:val="00E85A12"/>
    <w:rsid w:val="00E87240"/>
    <w:rsid w:val="00E964AC"/>
    <w:rsid w:val="00EA0B28"/>
    <w:rsid w:val="00EB3721"/>
    <w:rsid w:val="00EB78A1"/>
    <w:rsid w:val="00EC545D"/>
    <w:rsid w:val="00ED0933"/>
    <w:rsid w:val="00EE251F"/>
    <w:rsid w:val="00EE458A"/>
    <w:rsid w:val="00EF2266"/>
    <w:rsid w:val="00EF4C4E"/>
    <w:rsid w:val="00F14BBC"/>
    <w:rsid w:val="00F25003"/>
    <w:rsid w:val="00F37905"/>
    <w:rsid w:val="00F51482"/>
    <w:rsid w:val="00F543F4"/>
    <w:rsid w:val="00F57834"/>
    <w:rsid w:val="00F71004"/>
    <w:rsid w:val="00F747BC"/>
    <w:rsid w:val="00F902A8"/>
    <w:rsid w:val="00F967F4"/>
    <w:rsid w:val="00F973A8"/>
    <w:rsid w:val="00FA1129"/>
    <w:rsid w:val="00FA2686"/>
    <w:rsid w:val="00FA3B18"/>
    <w:rsid w:val="00FB2C67"/>
    <w:rsid w:val="00FC1AB5"/>
    <w:rsid w:val="00FC4DA7"/>
    <w:rsid w:val="00FD7548"/>
    <w:rsid w:val="00FE3F15"/>
    <w:rsid w:val="00FF72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
    <w:next w:val="a"/>
    <w:qFormat/>
    <w:pPr>
      <w:keepNext/>
      <w:numPr>
        <w:ilvl w:val="2"/>
        <w:numId w:val="1"/>
      </w:numPr>
      <w:jc w:val="center"/>
      <w:outlineLvl w:val="2"/>
    </w:pPr>
    <w:rPr>
      <w:rFonts w:ascii="Arial" w:hAnsi="Arial" w:cs="Arial"/>
      <w:b/>
      <w:sz w:val="22"/>
    </w:rPr>
  </w:style>
  <w:style w:type="paragraph" w:styleId="5">
    <w:name w:val="heading 5"/>
    <w:basedOn w:val="a"/>
    <w:next w:val="a"/>
    <w:qFormat/>
    <w:pPr>
      <w:keepNext/>
      <w:widowControl w:val="0"/>
      <w:numPr>
        <w:ilvl w:val="4"/>
        <w:numId w:val="1"/>
      </w:numPr>
      <w:overflowPunct w:val="0"/>
      <w:autoSpaceDE w:val="0"/>
      <w:ind w:left="0" w:right="144" w:firstLine="0"/>
      <w:jc w:val="both"/>
      <w:outlineLvl w:val="4"/>
    </w:pPr>
    <w:rPr>
      <w:rFonts w:ascii="Arial" w:eastAsia="Arial Unicode MS" w:hAnsi="Arial" w:cs="Arial"/>
      <w:b/>
      <w:bCs/>
      <w:sz w:val="22"/>
      <w:szCs w:val="20"/>
    </w:rPr>
  </w:style>
  <w:style w:type="paragraph" w:styleId="6">
    <w:name w:val="heading 6"/>
    <w:basedOn w:val="a"/>
    <w:next w:val="a"/>
    <w:qFormat/>
    <w:rsid w:val="0039360B"/>
    <w:pPr>
      <w:spacing w:before="240" w:after="60"/>
      <w:outlineLvl w:val="5"/>
    </w:pPr>
    <w:rPr>
      <w:b/>
      <w:bCs/>
      <w:sz w:val="22"/>
      <w:szCs w:val="22"/>
    </w:rPr>
  </w:style>
  <w:style w:type="paragraph" w:styleId="9">
    <w:name w:val="heading 9"/>
    <w:basedOn w:val="a"/>
    <w:next w:val="a"/>
    <w:qFormat/>
    <w:pPr>
      <w:keepNext/>
      <w:numPr>
        <w:ilvl w:val="8"/>
        <w:numId w:val="1"/>
      </w:numPr>
      <w:overflowPunct w:val="0"/>
      <w:autoSpaceDE w:val="0"/>
      <w:textAlignment w:val="baseline"/>
      <w:outlineLvl w:val="8"/>
    </w:pPr>
    <w:rPr>
      <w:rFonts w:ascii="Arial" w:hAnsi="Arial" w:cs="Arial"/>
      <w:b/>
      <w:bCs/>
      <w:sz w:val="2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Προεπιλεγμένη γραμματοσειρά1"/>
  </w:style>
  <w:style w:type="paragraph" w:customStyle="1" w:styleId="a0">
    <w:name w:val="Επικεφαλίδα"/>
    <w:basedOn w:val="a"/>
    <w:next w:val="a1"/>
    <w:pPr>
      <w:keepNext/>
      <w:spacing w:before="240" w:after="120"/>
    </w:pPr>
    <w:rPr>
      <w:rFonts w:ascii="Arial" w:eastAsia="Arial Unicode MS" w:hAnsi="Arial" w:cs="Mangal"/>
      <w:sz w:val="28"/>
      <w:szCs w:val="28"/>
    </w:rPr>
  </w:style>
  <w:style w:type="paragraph" w:styleId="a1">
    <w:name w:val="Body Text"/>
    <w:basedOn w:val="a"/>
    <w:pPr>
      <w:spacing w:after="120"/>
    </w:pPr>
  </w:style>
  <w:style w:type="paragraph" w:styleId="a5">
    <w:name w:val="List"/>
    <w:basedOn w:val="a1"/>
    <w:rPr>
      <w:rFonts w:cs="Mangal"/>
    </w:rPr>
  </w:style>
  <w:style w:type="paragraph" w:customStyle="1" w:styleId="12">
    <w:name w:val="Λεζάντα1"/>
    <w:basedOn w:val="a"/>
    <w:pPr>
      <w:suppressLineNumbers/>
      <w:spacing w:before="120" w:after="120"/>
    </w:pPr>
    <w:rPr>
      <w:rFonts w:cs="Mangal"/>
      <w:i/>
      <w:iCs/>
    </w:rPr>
  </w:style>
  <w:style w:type="paragraph" w:customStyle="1" w:styleId="a6">
    <w:name w:val="Ευρετήριο"/>
    <w:basedOn w:val="a"/>
    <w:pPr>
      <w:suppressLineNumbers/>
    </w:pPr>
    <w:rPr>
      <w:rFonts w:cs="Mangal"/>
    </w:rPr>
  </w:style>
  <w:style w:type="paragraph" w:styleId="a7">
    <w:name w:val="footer"/>
    <w:basedOn w:val="a"/>
    <w:link w:val="Char"/>
    <w:uiPriority w:val="99"/>
    <w:pPr>
      <w:tabs>
        <w:tab w:val="center" w:pos="4153"/>
        <w:tab w:val="right" w:pos="8306"/>
      </w:tabs>
      <w:overflowPunct w:val="0"/>
      <w:autoSpaceDE w:val="0"/>
      <w:textAlignment w:val="baseline"/>
    </w:pPr>
    <w:rPr>
      <w:sz w:val="20"/>
      <w:szCs w:val="20"/>
    </w:rPr>
  </w:style>
  <w:style w:type="paragraph" w:customStyle="1" w:styleId="a8">
    <w:name w:val="Περιεχόμενα πλαισίου"/>
    <w:basedOn w:val="a1"/>
  </w:style>
  <w:style w:type="paragraph" w:customStyle="1" w:styleId="a9">
    <w:name w:val="Περιεχόμενα πίνακα"/>
    <w:basedOn w:val="a"/>
    <w:pPr>
      <w:suppressLineNumbers/>
    </w:pPr>
  </w:style>
  <w:style w:type="paragraph" w:customStyle="1" w:styleId="aa">
    <w:name w:val="Επικεφαλίδα πίνακα"/>
    <w:basedOn w:val="a9"/>
    <w:pPr>
      <w:jc w:val="center"/>
    </w:pPr>
    <w:rPr>
      <w:b/>
      <w:bCs/>
    </w:rPr>
  </w:style>
  <w:style w:type="paragraph" w:customStyle="1" w:styleId="10">
    <w:name w:val="Επικεφαλίδα 10"/>
    <w:basedOn w:val="a0"/>
    <w:next w:val="a1"/>
    <w:pPr>
      <w:numPr>
        <w:numId w:val="2"/>
      </w:numPr>
    </w:pPr>
    <w:rPr>
      <w:b/>
      <w:bCs/>
      <w:sz w:val="21"/>
      <w:szCs w:val="21"/>
    </w:rPr>
  </w:style>
  <w:style w:type="paragraph" w:styleId="ab">
    <w:name w:val="Body Text Indent"/>
    <w:basedOn w:val="a"/>
    <w:rsid w:val="005A548D"/>
    <w:pPr>
      <w:spacing w:after="120"/>
      <w:ind w:left="283"/>
    </w:pPr>
  </w:style>
  <w:style w:type="paragraph" w:customStyle="1" w:styleId="Default">
    <w:name w:val="Default"/>
    <w:rsid w:val="0039360B"/>
    <w:pPr>
      <w:autoSpaceDE w:val="0"/>
      <w:autoSpaceDN w:val="0"/>
      <w:adjustRightInd w:val="0"/>
    </w:pPr>
    <w:rPr>
      <w:rFonts w:ascii="Sylfaen" w:hAnsi="Sylfaen" w:cs="Sylfaen"/>
      <w:color w:val="000000"/>
      <w:sz w:val="24"/>
      <w:szCs w:val="24"/>
    </w:rPr>
  </w:style>
  <w:style w:type="table" w:styleId="ac">
    <w:name w:val="Table Grid"/>
    <w:basedOn w:val="a3"/>
    <w:uiPriority w:val="59"/>
    <w:rsid w:val="004B41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Char0"/>
    <w:rsid w:val="005C11DA"/>
    <w:pPr>
      <w:tabs>
        <w:tab w:val="center" w:pos="4153"/>
        <w:tab w:val="right" w:pos="8306"/>
      </w:tabs>
    </w:pPr>
  </w:style>
  <w:style w:type="character" w:customStyle="1" w:styleId="Char0">
    <w:name w:val="Κεφαλίδα Char"/>
    <w:link w:val="ad"/>
    <w:rsid w:val="005C11DA"/>
    <w:rPr>
      <w:sz w:val="24"/>
      <w:szCs w:val="24"/>
      <w:lang w:eastAsia="ar-SA"/>
    </w:rPr>
  </w:style>
  <w:style w:type="character" w:customStyle="1" w:styleId="Char">
    <w:name w:val="Υποσέλιδο Char"/>
    <w:link w:val="a7"/>
    <w:uiPriority w:val="99"/>
    <w:rsid w:val="005C11DA"/>
    <w:rPr>
      <w:lang w:eastAsia="ar-SA"/>
    </w:rPr>
  </w:style>
  <w:style w:type="paragraph" w:styleId="ae">
    <w:name w:val="Balloon Text"/>
    <w:basedOn w:val="a"/>
    <w:link w:val="Char1"/>
    <w:rsid w:val="005C11DA"/>
    <w:rPr>
      <w:rFonts w:ascii="Tahoma" w:hAnsi="Tahoma" w:cs="Tahoma"/>
      <w:sz w:val="16"/>
      <w:szCs w:val="16"/>
    </w:rPr>
  </w:style>
  <w:style w:type="character" w:customStyle="1" w:styleId="Char1">
    <w:name w:val="Κείμενο πλαισίου Char"/>
    <w:link w:val="ae"/>
    <w:rsid w:val="005C11DA"/>
    <w:rPr>
      <w:rFonts w:ascii="Tahoma" w:hAnsi="Tahoma" w:cs="Tahoma"/>
      <w:sz w:val="16"/>
      <w:szCs w:val="16"/>
      <w:lang w:eastAsia="ar-SA"/>
    </w:rPr>
  </w:style>
  <w:style w:type="paragraph" w:styleId="af">
    <w:name w:val="List Paragraph"/>
    <w:basedOn w:val="a"/>
    <w:uiPriority w:val="34"/>
    <w:qFormat/>
    <w:rsid w:val="000218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
    <w:next w:val="a"/>
    <w:qFormat/>
    <w:pPr>
      <w:keepNext/>
      <w:numPr>
        <w:ilvl w:val="2"/>
        <w:numId w:val="1"/>
      </w:numPr>
      <w:jc w:val="center"/>
      <w:outlineLvl w:val="2"/>
    </w:pPr>
    <w:rPr>
      <w:rFonts w:ascii="Arial" w:hAnsi="Arial" w:cs="Arial"/>
      <w:b/>
      <w:sz w:val="22"/>
    </w:rPr>
  </w:style>
  <w:style w:type="paragraph" w:styleId="5">
    <w:name w:val="heading 5"/>
    <w:basedOn w:val="a"/>
    <w:next w:val="a"/>
    <w:qFormat/>
    <w:pPr>
      <w:keepNext/>
      <w:widowControl w:val="0"/>
      <w:numPr>
        <w:ilvl w:val="4"/>
        <w:numId w:val="1"/>
      </w:numPr>
      <w:overflowPunct w:val="0"/>
      <w:autoSpaceDE w:val="0"/>
      <w:ind w:left="0" w:right="144" w:firstLine="0"/>
      <w:jc w:val="both"/>
      <w:outlineLvl w:val="4"/>
    </w:pPr>
    <w:rPr>
      <w:rFonts w:ascii="Arial" w:eastAsia="Arial Unicode MS" w:hAnsi="Arial" w:cs="Arial"/>
      <w:b/>
      <w:bCs/>
      <w:sz w:val="22"/>
      <w:szCs w:val="20"/>
    </w:rPr>
  </w:style>
  <w:style w:type="paragraph" w:styleId="6">
    <w:name w:val="heading 6"/>
    <w:basedOn w:val="a"/>
    <w:next w:val="a"/>
    <w:qFormat/>
    <w:rsid w:val="0039360B"/>
    <w:pPr>
      <w:spacing w:before="240" w:after="60"/>
      <w:outlineLvl w:val="5"/>
    </w:pPr>
    <w:rPr>
      <w:b/>
      <w:bCs/>
      <w:sz w:val="22"/>
      <w:szCs w:val="22"/>
    </w:rPr>
  </w:style>
  <w:style w:type="paragraph" w:styleId="9">
    <w:name w:val="heading 9"/>
    <w:basedOn w:val="a"/>
    <w:next w:val="a"/>
    <w:qFormat/>
    <w:pPr>
      <w:keepNext/>
      <w:numPr>
        <w:ilvl w:val="8"/>
        <w:numId w:val="1"/>
      </w:numPr>
      <w:overflowPunct w:val="0"/>
      <w:autoSpaceDE w:val="0"/>
      <w:textAlignment w:val="baseline"/>
      <w:outlineLvl w:val="8"/>
    </w:pPr>
    <w:rPr>
      <w:rFonts w:ascii="Arial" w:hAnsi="Arial" w:cs="Arial"/>
      <w:b/>
      <w:bCs/>
      <w:sz w:val="2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Προεπιλεγμένη γραμματοσειρά1"/>
  </w:style>
  <w:style w:type="paragraph" w:customStyle="1" w:styleId="a0">
    <w:name w:val="Επικεφαλίδα"/>
    <w:basedOn w:val="a"/>
    <w:next w:val="a1"/>
    <w:pPr>
      <w:keepNext/>
      <w:spacing w:before="240" w:after="120"/>
    </w:pPr>
    <w:rPr>
      <w:rFonts w:ascii="Arial" w:eastAsia="Arial Unicode MS" w:hAnsi="Arial" w:cs="Mangal"/>
      <w:sz w:val="28"/>
      <w:szCs w:val="28"/>
    </w:rPr>
  </w:style>
  <w:style w:type="paragraph" w:styleId="a1">
    <w:name w:val="Body Text"/>
    <w:basedOn w:val="a"/>
    <w:pPr>
      <w:spacing w:after="120"/>
    </w:pPr>
  </w:style>
  <w:style w:type="paragraph" w:styleId="a5">
    <w:name w:val="List"/>
    <w:basedOn w:val="a1"/>
    <w:rPr>
      <w:rFonts w:cs="Mangal"/>
    </w:rPr>
  </w:style>
  <w:style w:type="paragraph" w:customStyle="1" w:styleId="12">
    <w:name w:val="Λεζάντα1"/>
    <w:basedOn w:val="a"/>
    <w:pPr>
      <w:suppressLineNumbers/>
      <w:spacing w:before="120" w:after="120"/>
    </w:pPr>
    <w:rPr>
      <w:rFonts w:cs="Mangal"/>
      <w:i/>
      <w:iCs/>
    </w:rPr>
  </w:style>
  <w:style w:type="paragraph" w:customStyle="1" w:styleId="a6">
    <w:name w:val="Ευρετήριο"/>
    <w:basedOn w:val="a"/>
    <w:pPr>
      <w:suppressLineNumbers/>
    </w:pPr>
    <w:rPr>
      <w:rFonts w:cs="Mangal"/>
    </w:rPr>
  </w:style>
  <w:style w:type="paragraph" w:styleId="a7">
    <w:name w:val="footer"/>
    <w:basedOn w:val="a"/>
    <w:link w:val="Char"/>
    <w:uiPriority w:val="99"/>
    <w:pPr>
      <w:tabs>
        <w:tab w:val="center" w:pos="4153"/>
        <w:tab w:val="right" w:pos="8306"/>
      </w:tabs>
      <w:overflowPunct w:val="0"/>
      <w:autoSpaceDE w:val="0"/>
      <w:textAlignment w:val="baseline"/>
    </w:pPr>
    <w:rPr>
      <w:sz w:val="20"/>
      <w:szCs w:val="20"/>
    </w:rPr>
  </w:style>
  <w:style w:type="paragraph" w:customStyle="1" w:styleId="a8">
    <w:name w:val="Περιεχόμενα πλαισίου"/>
    <w:basedOn w:val="a1"/>
  </w:style>
  <w:style w:type="paragraph" w:customStyle="1" w:styleId="a9">
    <w:name w:val="Περιεχόμενα πίνακα"/>
    <w:basedOn w:val="a"/>
    <w:pPr>
      <w:suppressLineNumbers/>
    </w:pPr>
  </w:style>
  <w:style w:type="paragraph" w:customStyle="1" w:styleId="aa">
    <w:name w:val="Επικεφαλίδα πίνακα"/>
    <w:basedOn w:val="a9"/>
    <w:pPr>
      <w:jc w:val="center"/>
    </w:pPr>
    <w:rPr>
      <w:b/>
      <w:bCs/>
    </w:rPr>
  </w:style>
  <w:style w:type="paragraph" w:customStyle="1" w:styleId="10">
    <w:name w:val="Επικεφαλίδα 10"/>
    <w:basedOn w:val="a0"/>
    <w:next w:val="a1"/>
    <w:pPr>
      <w:numPr>
        <w:numId w:val="2"/>
      </w:numPr>
    </w:pPr>
    <w:rPr>
      <w:b/>
      <w:bCs/>
      <w:sz w:val="21"/>
      <w:szCs w:val="21"/>
    </w:rPr>
  </w:style>
  <w:style w:type="paragraph" w:styleId="ab">
    <w:name w:val="Body Text Indent"/>
    <w:basedOn w:val="a"/>
    <w:rsid w:val="005A548D"/>
    <w:pPr>
      <w:spacing w:after="120"/>
      <w:ind w:left="283"/>
    </w:pPr>
  </w:style>
  <w:style w:type="paragraph" w:customStyle="1" w:styleId="Default">
    <w:name w:val="Default"/>
    <w:rsid w:val="0039360B"/>
    <w:pPr>
      <w:autoSpaceDE w:val="0"/>
      <w:autoSpaceDN w:val="0"/>
      <w:adjustRightInd w:val="0"/>
    </w:pPr>
    <w:rPr>
      <w:rFonts w:ascii="Sylfaen" w:hAnsi="Sylfaen" w:cs="Sylfaen"/>
      <w:color w:val="000000"/>
      <w:sz w:val="24"/>
      <w:szCs w:val="24"/>
    </w:rPr>
  </w:style>
  <w:style w:type="table" w:styleId="ac">
    <w:name w:val="Table Grid"/>
    <w:basedOn w:val="a3"/>
    <w:uiPriority w:val="59"/>
    <w:rsid w:val="004B41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Char0"/>
    <w:rsid w:val="005C11DA"/>
    <w:pPr>
      <w:tabs>
        <w:tab w:val="center" w:pos="4153"/>
        <w:tab w:val="right" w:pos="8306"/>
      </w:tabs>
    </w:pPr>
  </w:style>
  <w:style w:type="character" w:customStyle="1" w:styleId="Char0">
    <w:name w:val="Κεφαλίδα Char"/>
    <w:link w:val="ad"/>
    <w:rsid w:val="005C11DA"/>
    <w:rPr>
      <w:sz w:val="24"/>
      <w:szCs w:val="24"/>
      <w:lang w:eastAsia="ar-SA"/>
    </w:rPr>
  </w:style>
  <w:style w:type="character" w:customStyle="1" w:styleId="Char">
    <w:name w:val="Υποσέλιδο Char"/>
    <w:link w:val="a7"/>
    <w:uiPriority w:val="99"/>
    <w:rsid w:val="005C11DA"/>
    <w:rPr>
      <w:lang w:eastAsia="ar-SA"/>
    </w:rPr>
  </w:style>
  <w:style w:type="paragraph" w:styleId="ae">
    <w:name w:val="Balloon Text"/>
    <w:basedOn w:val="a"/>
    <w:link w:val="Char1"/>
    <w:rsid w:val="005C11DA"/>
    <w:rPr>
      <w:rFonts w:ascii="Tahoma" w:hAnsi="Tahoma" w:cs="Tahoma"/>
      <w:sz w:val="16"/>
      <w:szCs w:val="16"/>
    </w:rPr>
  </w:style>
  <w:style w:type="character" w:customStyle="1" w:styleId="Char1">
    <w:name w:val="Κείμενο πλαισίου Char"/>
    <w:link w:val="ae"/>
    <w:rsid w:val="005C11DA"/>
    <w:rPr>
      <w:rFonts w:ascii="Tahoma" w:hAnsi="Tahoma" w:cs="Tahoma"/>
      <w:sz w:val="16"/>
      <w:szCs w:val="16"/>
      <w:lang w:eastAsia="ar-SA"/>
    </w:rPr>
  </w:style>
  <w:style w:type="paragraph" w:styleId="af">
    <w:name w:val="List Paragraph"/>
    <w:basedOn w:val="a"/>
    <w:uiPriority w:val="34"/>
    <w:qFormat/>
    <w:rsid w:val="00021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146">
      <w:bodyDiv w:val="1"/>
      <w:marLeft w:val="0"/>
      <w:marRight w:val="0"/>
      <w:marTop w:val="0"/>
      <w:marBottom w:val="0"/>
      <w:divBdr>
        <w:top w:val="none" w:sz="0" w:space="0" w:color="auto"/>
        <w:left w:val="none" w:sz="0" w:space="0" w:color="auto"/>
        <w:bottom w:val="none" w:sz="0" w:space="0" w:color="auto"/>
        <w:right w:val="none" w:sz="0" w:space="0" w:color="auto"/>
      </w:divBdr>
    </w:div>
    <w:div w:id="116141036">
      <w:bodyDiv w:val="1"/>
      <w:marLeft w:val="0"/>
      <w:marRight w:val="0"/>
      <w:marTop w:val="0"/>
      <w:marBottom w:val="0"/>
      <w:divBdr>
        <w:top w:val="none" w:sz="0" w:space="0" w:color="auto"/>
        <w:left w:val="none" w:sz="0" w:space="0" w:color="auto"/>
        <w:bottom w:val="none" w:sz="0" w:space="0" w:color="auto"/>
        <w:right w:val="none" w:sz="0" w:space="0" w:color="auto"/>
      </w:divBdr>
    </w:div>
    <w:div w:id="258681404">
      <w:bodyDiv w:val="1"/>
      <w:marLeft w:val="0"/>
      <w:marRight w:val="0"/>
      <w:marTop w:val="0"/>
      <w:marBottom w:val="0"/>
      <w:divBdr>
        <w:top w:val="none" w:sz="0" w:space="0" w:color="auto"/>
        <w:left w:val="none" w:sz="0" w:space="0" w:color="auto"/>
        <w:bottom w:val="none" w:sz="0" w:space="0" w:color="auto"/>
        <w:right w:val="none" w:sz="0" w:space="0" w:color="auto"/>
      </w:divBdr>
    </w:div>
    <w:div w:id="416445204">
      <w:bodyDiv w:val="1"/>
      <w:marLeft w:val="0"/>
      <w:marRight w:val="0"/>
      <w:marTop w:val="0"/>
      <w:marBottom w:val="0"/>
      <w:divBdr>
        <w:top w:val="none" w:sz="0" w:space="0" w:color="auto"/>
        <w:left w:val="none" w:sz="0" w:space="0" w:color="auto"/>
        <w:bottom w:val="none" w:sz="0" w:space="0" w:color="auto"/>
        <w:right w:val="none" w:sz="0" w:space="0" w:color="auto"/>
      </w:divBdr>
    </w:div>
    <w:div w:id="429929554">
      <w:bodyDiv w:val="1"/>
      <w:marLeft w:val="0"/>
      <w:marRight w:val="0"/>
      <w:marTop w:val="0"/>
      <w:marBottom w:val="0"/>
      <w:divBdr>
        <w:top w:val="none" w:sz="0" w:space="0" w:color="auto"/>
        <w:left w:val="none" w:sz="0" w:space="0" w:color="auto"/>
        <w:bottom w:val="none" w:sz="0" w:space="0" w:color="auto"/>
        <w:right w:val="none" w:sz="0" w:space="0" w:color="auto"/>
      </w:divBdr>
    </w:div>
    <w:div w:id="450439673">
      <w:bodyDiv w:val="1"/>
      <w:marLeft w:val="0"/>
      <w:marRight w:val="0"/>
      <w:marTop w:val="0"/>
      <w:marBottom w:val="0"/>
      <w:divBdr>
        <w:top w:val="none" w:sz="0" w:space="0" w:color="auto"/>
        <w:left w:val="none" w:sz="0" w:space="0" w:color="auto"/>
        <w:bottom w:val="none" w:sz="0" w:space="0" w:color="auto"/>
        <w:right w:val="none" w:sz="0" w:space="0" w:color="auto"/>
      </w:divBdr>
    </w:div>
    <w:div w:id="535317454">
      <w:bodyDiv w:val="1"/>
      <w:marLeft w:val="0"/>
      <w:marRight w:val="0"/>
      <w:marTop w:val="0"/>
      <w:marBottom w:val="0"/>
      <w:divBdr>
        <w:top w:val="none" w:sz="0" w:space="0" w:color="auto"/>
        <w:left w:val="none" w:sz="0" w:space="0" w:color="auto"/>
        <w:bottom w:val="none" w:sz="0" w:space="0" w:color="auto"/>
        <w:right w:val="none" w:sz="0" w:space="0" w:color="auto"/>
      </w:divBdr>
    </w:div>
    <w:div w:id="837157446">
      <w:bodyDiv w:val="1"/>
      <w:marLeft w:val="0"/>
      <w:marRight w:val="0"/>
      <w:marTop w:val="0"/>
      <w:marBottom w:val="0"/>
      <w:divBdr>
        <w:top w:val="none" w:sz="0" w:space="0" w:color="auto"/>
        <w:left w:val="none" w:sz="0" w:space="0" w:color="auto"/>
        <w:bottom w:val="none" w:sz="0" w:space="0" w:color="auto"/>
        <w:right w:val="none" w:sz="0" w:space="0" w:color="auto"/>
      </w:divBdr>
    </w:div>
    <w:div w:id="1010792290">
      <w:bodyDiv w:val="1"/>
      <w:marLeft w:val="0"/>
      <w:marRight w:val="0"/>
      <w:marTop w:val="0"/>
      <w:marBottom w:val="0"/>
      <w:divBdr>
        <w:top w:val="none" w:sz="0" w:space="0" w:color="auto"/>
        <w:left w:val="none" w:sz="0" w:space="0" w:color="auto"/>
        <w:bottom w:val="none" w:sz="0" w:space="0" w:color="auto"/>
        <w:right w:val="none" w:sz="0" w:space="0" w:color="auto"/>
      </w:divBdr>
    </w:div>
    <w:div w:id="1125385968">
      <w:bodyDiv w:val="1"/>
      <w:marLeft w:val="0"/>
      <w:marRight w:val="0"/>
      <w:marTop w:val="0"/>
      <w:marBottom w:val="0"/>
      <w:divBdr>
        <w:top w:val="none" w:sz="0" w:space="0" w:color="auto"/>
        <w:left w:val="none" w:sz="0" w:space="0" w:color="auto"/>
        <w:bottom w:val="none" w:sz="0" w:space="0" w:color="auto"/>
        <w:right w:val="none" w:sz="0" w:space="0" w:color="auto"/>
      </w:divBdr>
    </w:div>
    <w:div w:id="1396513176">
      <w:bodyDiv w:val="1"/>
      <w:marLeft w:val="0"/>
      <w:marRight w:val="0"/>
      <w:marTop w:val="0"/>
      <w:marBottom w:val="0"/>
      <w:divBdr>
        <w:top w:val="none" w:sz="0" w:space="0" w:color="auto"/>
        <w:left w:val="none" w:sz="0" w:space="0" w:color="auto"/>
        <w:bottom w:val="none" w:sz="0" w:space="0" w:color="auto"/>
        <w:right w:val="none" w:sz="0" w:space="0" w:color="auto"/>
      </w:divBdr>
    </w:div>
    <w:div w:id="1399354951">
      <w:bodyDiv w:val="1"/>
      <w:marLeft w:val="0"/>
      <w:marRight w:val="0"/>
      <w:marTop w:val="0"/>
      <w:marBottom w:val="0"/>
      <w:divBdr>
        <w:top w:val="none" w:sz="0" w:space="0" w:color="auto"/>
        <w:left w:val="none" w:sz="0" w:space="0" w:color="auto"/>
        <w:bottom w:val="none" w:sz="0" w:space="0" w:color="auto"/>
        <w:right w:val="none" w:sz="0" w:space="0" w:color="auto"/>
      </w:divBdr>
    </w:div>
    <w:div w:id="1443380307">
      <w:bodyDiv w:val="1"/>
      <w:marLeft w:val="0"/>
      <w:marRight w:val="0"/>
      <w:marTop w:val="0"/>
      <w:marBottom w:val="0"/>
      <w:divBdr>
        <w:top w:val="none" w:sz="0" w:space="0" w:color="auto"/>
        <w:left w:val="none" w:sz="0" w:space="0" w:color="auto"/>
        <w:bottom w:val="none" w:sz="0" w:space="0" w:color="auto"/>
        <w:right w:val="none" w:sz="0" w:space="0" w:color="auto"/>
      </w:divBdr>
    </w:div>
    <w:div w:id="1586379234">
      <w:bodyDiv w:val="1"/>
      <w:marLeft w:val="0"/>
      <w:marRight w:val="0"/>
      <w:marTop w:val="0"/>
      <w:marBottom w:val="0"/>
      <w:divBdr>
        <w:top w:val="none" w:sz="0" w:space="0" w:color="auto"/>
        <w:left w:val="none" w:sz="0" w:space="0" w:color="auto"/>
        <w:bottom w:val="none" w:sz="0" w:space="0" w:color="auto"/>
        <w:right w:val="none" w:sz="0" w:space="0" w:color="auto"/>
      </w:divBdr>
    </w:div>
    <w:div w:id="1634671323">
      <w:bodyDiv w:val="1"/>
      <w:marLeft w:val="0"/>
      <w:marRight w:val="0"/>
      <w:marTop w:val="0"/>
      <w:marBottom w:val="0"/>
      <w:divBdr>
        <w:top w:val="none" w:sz="0" w:space="0" w:color="auto"/>
        <w:left w:val="none" w:sz="0" w:space="0" w:color="auto"/>
        <w:bottom w:val="none" w:sz="0" w:space="0" w:color="auto"/>
        <w:right w:val="none" w:sz="0" w:space="0" w:color="auto"/>
      </w:divBdr>
    </w:div>
    <w:div w:id="1708599339">
      <w:bodyDiv w:val="1"/>
      <w:marLeft w:val="0"/>
      <w:marRight w:val="0"/>
      <w:marTop w:val="0"/>
      <w:marBottom w:val="0"/>
      <w:divBdr>
        <w:top w:val="none" w:sz="0" w:space="0" w:color="auto"/>
        <w:left w:val="none" w:sz="0" w:space="0" w:color="auto"/>
        <w:bottom w:val="none" w:sz="0" w:space="0" w:color="auto"/>
        <w:right w:val="none" w:sz="0" w:space="0" w:color="auto"/>
      </w:divBdr>
    </w:div>
    <w:div w:id="1719666954">
      <w:bodyDiv w:val="1"/>
      <w:marLeft w:val="0"/>
      <w:marRight w:val="0"/>
      <w:marTop w:val="0"/>
      <w:marBottom w:val="0"/>
      <w:divBdr>
        <w:top w:val="none" w:sz="0" w:space="0" w:color="auto"/>
        <w:left w:val="none" w:sz="0" w:space="0" w:color="auto"/>
        <w:bottom w:val="none" w:sz="0" w:space="0" w:color="auto"/>
        <w:right w:val="none" w:sz="0" w:space="0" w:color="auto"/>
      </w:divBdr>
    </w:div>
    <w:div w:id="1802989991">
      <w:bodyDiv w:val="1"/>
      <w:marLeft w:val="0"/>
      <w:marRight w:val="0"/>
      <w:marTop w:val="0"/>
      <w:marBottom w:val="0"/>
      <w:divBdr>
        <w:top w:val="none" w:sz="0" w:space="0" w:color="auto"/>
        <w:left w:val="none" w:sz="0" w:space="0" w:color="auto"/>
        <w:bottom w:val="none" w:sz="0" w:space="0" w:color="auto"/>
        <w:right w:val="none" w:sz="0" w:space="0" w:color="auto"/>
      </w:divBdr>
    </w:div>
    <w:div w:id="1832986070">
      <w:bodyDiv w:val="1"/>
      <w:marLeft w:val="0"/>
      <w:marRight w:val="0"/>
      <w:marTop w:val="0"/>
      <w:marBottom w:val="0"/>
      <w:divBdr>
        <w:top w:val="none" w:sz="0" w:space="0" w:color="auto"/>
        <w:left w:val="none" w:sz="0" w:space="0" w:color="auto"/>
        <w:bottom w:val="none" w:sz="0" w:space="0" w:color="auto"/>
        <w:right w:val="none" w:sz="0" w:space="0" w:color="auto"/>
      </w:divBdr>
    </w:div>
    <w:div w:id="1843081731">
      <w:bodyDiv w:val="1"/>
      <w:marLeft w:val="0"/>
      <w:marRight w:val="0"/>
      <w:marTop w:val="0"/>
      <w:marBottom w:val="0"/>
      <w:divBdr>
        <w:top w:val="none" w:sz="0" w:space="0" w:color="auto"/>
        <w:left w:val="none" w:sz="0" w:space="0" w:color="auto"/>
        <w:bottom w:val="none" w:sz="0" w:space="0" w:color="auto"/>
        <w:right w:val="none" w:sz="0" w:space="0" w:color="auto"/>
      </w:divBdr>
    </w:div>
    <w:div w:id="1911305161">
      <w:bodyDiv w:val="1"/>
      <w:marLeft w:val="0"/>
      <w:marRight w:val="0"/>
      <w:marTop w:val="0"/>
      <w:marBottom w:val="0"/>
      <w:divBdr>
        <w:top w:val="none" w:sz="0" w:space="0" w:color="auto"/>
        <w:left w:val="none" w:sz="0" w:space="0" w:color="auto"/>
        <w:bottom w:val="none" w:sz="0" w:space="0" w:color="auto"/>
        <w:right w:val="none" w:sz="0" w:space="0" w:color="auto"/>
      </w:divBdr>
    </w:div>
    <w:div w:id="2011906631">
      <w:bodyDiv w:val="1"/>
      <w:marLeft w:val="0"/>
      <w:marRight w:val="0"/>
      <w:marTop w:val="0"/>
      <w:marBottom w:val="0"/>
      <w:divBdr>
        <w:top w:val="none" w:sz="0" w:space="0" w:color="auto"/>
        <w:left w:val="none" w:sz="0" w:space="0" w:color="auto"/>
        <w:bottom w:val="none" w:sz="0" w:space="0" w:color="auto"/>
        <w:right w:val="none" w:sz="0" w:space="0" w:color="auto"/>
      </w:divBdr>
    </w:div>
    <w:div w:id="20414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4</Pages>
  <Words>589</Words>
  <Characters>3183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Ειδικός Σύμβουλος 2</cp:lastModifiedBy>
  <cp:revision>210</cp:revision>
  <cp:lastPrinted>2025-03-24T07:36:00Z</cp:lastPrinted>
  <dcterms:created xsi:type="dcterms:W3CDTF">2024-04-03T07:47:00Z</dcterms:created>
  <dcterms:modified xsi:type="dcterms:W3CDTF">2025-03-24T09:47:00Z</dcterms:modified>
</cp:coreProperties>
</file>