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08" w:rsidRPr="007A2108" w:rsidRDefault="007A2108" w:rsidP="007A2108">
      <w:pPr>
        <w:spacing w:after="0" w:line="240" w:lineRule="auto"/>
        <w:ind w:left="-1134"/>
        <w:rPr>
          <w:rFonts w:ascii="Calibri" w:eastAsia="Times New Roman" w:hAnsi="Calibri" w:cs="Calibri"/>
          <w:lang w:eastAsia="el-GR"/>
        </w:rPr>
      </w:pPr>
      <w:r w:rsidRPr="007A2108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7814" wp14:editId="2CBC3D41">
                <wp:simplePos x="0" y="0"/>
                <wp:positionH relativeFrom="margin">
                  <wp:posOffset>2705100</wp:posOffset>
                </wp:positionH>
                <wp:positionV relativeFrom="paragraph">
                  <wp:posOffset>-152400</wp:posOffset>
                </wp:positionV>
                <wp:extent cx="3485515" cy="2028825"/>
                <wp:effectExtent l="0" t="0" r="635" b="9525"/>
                <wp:wrapNone/>
                <wp:docPr id="1" name="Πλαίσιο κειμένο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108" w:rsidRDefault="007A2108" w:rsidP="007A2108">
                            <w:pPr>
                              <w:spacing w:after="24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Κ. Νευροκόπι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 w:rsidRPr="007A2108">
                              <w:rPr>
                                <w:rFonts w:cs="Calibri"/>
                              </w:rPr>
                              <w:t>..</w:t>
                            </w:r>
                            <w:r>
                              <w:rPr>
                                <w:rFonts w:cs="Calibri"/>
                              </w:rPr>
                              <w:t>/</w:t>
                            </w:r>
                            <w:r w:rsidRPr="007A2108">
                              <w:rPr>
                                <w:rFonts w:cs="Calibri"/>
                              </w:rPr>
                              <w:t>..</w:t>
                            </w:r>
                            <w:r>
                              <w:rPr>
                                <w:rFonts w:cs="Calibri"/>
                              </w:rPr>
                              <w:t>/20</w:t>
                            </w:r>
                            <w:r w:rsidRPr="007A2108">
                              <w:rPr>
                                <w:rFonts w:cs="Calibri"/>
                              </w:rPr>
                              <w:t>.</w:t>
                            </w:r>
                            <w:r w:rsidRPr="004C42EC">
                              <w:rPr>
                                <w:rFonts w:cs="Calibri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:rsidR="007A2108" w:rsidRDefault="007A2108" w:rsidP="007A2108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Προμήθεια: «</w:t>
                            </w:r>
                            <w:r w:rsidR="00106479" w:rsidRPr="00106479">
                              <w:rPr>
                                <w:rFonts w:cs="Calibri"/>
                                <w:b/>
                              </w:rPr>
                              <w:t xml:space="preserve">Προμήθεια και εγκατάσταση εξοπλισμών για την αναβάθμιση της κεντρικής πλατείας Κάτω </w:t>
                            </w:r>
                            <w:proofErr w:type="spellStart"/>
                            <w:r w:rsidR="00106479" w:rsidRPr="00106479">
                              <w:rPr>
                                <w:rFonts w:cs="Calibri"/>
                                <w:b/>
                              </w:rPr>
                              <w:t>Νευροκοπίου</w:t>
                            </w:r>
                            <w:proofErr w:type="spellEnd"/>
                            <w:r>
                              <w:rPr>
                                <w:rFonts w:cs="Calibri"/>
                              </w:rPr>
                              <w:t>»</w:t>
                            </w:r>
                          </w:p>
                          <w:p w:rsidR="007A2108" w:rsidRDefault="007A2108" w:rsidP="007A2108">
                            <w:pPr>
                              <w:spacing w:after="0" w:line="280" w:lineRule="exac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ΦΟΡΕΑΣ:</w:t>
                            </w:r>
                            <w:r>
                              <w:rPr>
                                <w:rFonts w:cs="Calibri"/>
                              </w:rPr>
                              <w:tab/>
                              <w:t xml:space="preserve">Δήμος Κ. </w:t>
                            </w:r>
                            <w:proofErr w:type="spellStart"/>
                            <w:r>
                              <w:rPr>
                                <w:rFonts w:cs="Calibri"/>
                              </w:rPr>
                              <w:t>Νευροκοπίου</w:t>
                            </w:r>
                            <w:proofErr w:type="spellEnd"/>
                          </w:p>
                          <w:p w:rsidR="007A2108" w:rsidRDefault="008E2217" w:rsidP="007A2108">
                            <w:pPr>
                              <w:spacing w:after="0" w:line="320" w:lineRule="exact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ΠΡΟΫΠ.:</w:t>
                            </w:r>
                            <w:r>
                              <w:rPr>
                                <w:rFonts w:cs="Calibri"/>
                              </w:rPr>
                              <w:tab/>
                            </w:r>
                            <w:r w:rsidR="00106479">
                              <w:rPr>
                                <w:rFonts w:cs="Calibri"/>
                              </w:rPr>
                              <w:t>750</w:t>
                            </w:r>
                            <w:r w:rsidR="007A2108">
                              <w:rPr>
                                <w:rFonts w:cs="Calibri"/>
                              </w:rPr>
                              <w:t>.</w:t>
                            </w:r>
                            <w:r w:rsidR="00106479">
                              <w:rPr>
                                <w:rFonts w:cs="Calibri"/>
                              </w:rPr>
                              <w:t>000</w:t>
                            </w:r>
                            <w:r w:rsidR="007A2108">
                              <w:rPr>
                                <w:rFonts w:cs="Calibri"/>
                              </w:rPr>
                              <w:t>,</w:t>
                            </w:r>
                            <w:r w:rsidR="00106479">
                              <w:rPr>
                                <w:rFonts w:cs="Calibri"/>
                              </w:rPr>
                              <w:t>00</w:t>
                            </w:r>
                            <w:r w:rsidR="007A2108">
                              <w:rPr>
                                <w:rFonts w:cs="Calibri"/>
                              </w:rPr>
                              <w:t>€ (με Φ.Π.Α)</w:t>
                            </w:r>
                          </w:p>
                          <w:p w:rsidR="007A2108" w:rsidRDefault="007A2108" w:rsidP="007A2108">
                            <w:pPr>
                              <w:spacing w:after="120" w:line="320" w:lineRule="exact"/>
                              <w:rPr>
                                <w:rFonts w:cs="Arial"/>
                              </w:rPr>
                            </w:pPr>
                            <w:r>
                              <w:tab/>
                            </w:r>
                          </w:p>
                          <w:p w:rsidR="007A2108" w:rsidRDefault="007A2108" w:rsidP="007A2108">
                            <w:pPr>
                              <w:spacing w:after="240"/>
                            </w:pPr>
                          </w:p>
                          <w:p w:rsidR="007A2108" w:rsidRDefault="007A2108" w:rsidP="007A210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4" o:spid="_x0000_s1026" type="#_x0000_t202" style="position:absolute;left:0;text-align:left;margin-left:213pt;margin-top:-12pt;width:274.4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" stroked="f">
                <v:textbox>
                  <w:txbxContent>
                    <w:p w:rsidR="007A2108" w:rsidRDefault="007A2108" w:rsidP="007A2108">
                      <w:pPr>
                        <w:spacing w:after="24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Κ. Νευροκόπι</w:t>
                      </w:r>
                      <w:r>
                        <w:rPr>
                          <w:rFonts w:cs="Calibri"/>
                        </w:rPr>
                        <w:tab/>
                      </w:r>
                      <w:r w:rsidRPr="007A2108">
                        <w:rPr>
                          <w:rFonts w:cs="Calibri"/>
                        </w:rPr>
                        <w:t>..</w:t>
                      </w:r>
                      <w:r>
                        <w:rPr>
                          <w:rFonts w:cs="Calibri"/>
                        </w:rPr>
                        <w:t>/</w:t>
                      </w:r>
                      <w:r w:rsidRPr="007A2108">
                        <w:rPr>
                          <w:rFonts w:cs="Calibri"/>
                        </w:rPr>
                        <w:t>..</w:t>
                      </w:r>
                      <w:r>
                        <w:rPr>
                          <w:rFonts w:cs="Calibri"/>
                        </w:rPr>
                        <w:t>/20</w:t>
                      </w:r>
                      <w:r w:rsidRPr="007A2108">
                        <w:rPr>
                          <w:rFonts w:cs="Calibri"/>
                        </w:rPr>
                        <w:t>.</w:t>
                      </w:r>
                      <w:r w:rsidRPr="004C42EC">
                        <w:rPr>
                          <w:rFonts w:cs="Calibri"/>
                        </w:rPr>
                        <w:t>.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  <w:p w:rsidR="007A2108" w:rsidRDefault="007A2108" w:rsidP="007A2108">
                      <w:pPr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Προμήθεια: «</w:t>
                      </w:r>
                      <w:r w:rsidR="00106479" w:rsidRPr="00106479">
                        <w:rPr>
                          <w:rFonts w:cs="Calibri"/>
                          <w:b/>
                        </w:rPr>
                        <w:t xml:space="preserve">Προμήθεια και εγκατάσταση εξοπλισμών για την αναβάθμιση της κεντρικής πλατείας Κάτω </w:t>
                      </w:r>
                      <w:proofErr w:type="spellStart"/>
                      <w:r w:rsidR="00106479" w:rsidRPr="00106479">
                        <w:rPr>
                          <w:rFonts w:cs="Calibri"/>
                          <w:b/>
                        </w:rPr>
                        <w:t>Νευροκοπίου</w:t>
                      </w:r>
                      <w:proofErr w:type="spellEnd"/>
                      <w:r>
                        <w:rPr>
                          <w:rFonts w:cs="Calibri"/>
                        </w:rPr>
                        <w:t>»</w:t>
                      </w:r>
                    </w:p>
                    <w:p w:rsidR="007A2108" w:rsidRDefault="007A2108" w:rsidP="007A2108">
                      <w:pPr>
                        <w:spacing w:after="0" w:line="280" w:lineRule="exac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ΦΟΡΕΑΣ:</w:t>
                      </w:r>
                      <w:r>
                        <w:rPr>
                          <w:rFonts w:cs="Calibri"/>
                        </w:rPr>
                        <w:tab/>
                        <w:t xml:space="preserve">Δήμος Κ. </w:t>
                      </w:r>
                      <w:proofErr w:type="spellStart"/>
                      <w:r>
                        <w:rPr>
                          <w:rFonts w:cs="Calibri"/>
                        </w:rPr>
                        <w:t>Νευροκοπίου</w:t>
                      </w:r>
                      <w:proofErr w:type="spellEnd"/>
                    </w:p>
                    <w:p w:rsidR="007A2108" w:rsidRDefault="008E2217" w:rsidP="007A2108">
                      <w:pPr>
                        <w:spacing w:after="0" w:line="320" w:lineRule="exact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ΠΡΟΫΠ.:</w:t>
                      </w:r>
                      <w:r>
                        <w:rPr>
                          <w:rFonts w:cs="Calibri"/>
                        </w:rPr>
                        <w:tab/>
                      </w:r>
                      <w:r w:rsidR="00106479">
                        <w:rPr>
                          <w:rFonts w:cs="Calibri"/>
                        </w:rPr>
                        <w:t>750</w:t>
                      </w:r>
                      <w:r w:rsidR="007A2108">
                        <w:rPr>
                          <w:rFonts w:cs="Calibri"/>
                        </w:rPr>
                        <w:t>.</w:t>
                      </w:r>
                      <w:r w:rsidR="00106479">
                        <w:rPr>
                          <w:rFonts w:cs="Calibri"/>
                        </w:rPr>
                        <w:t>000</w:t>
                      </w:r>
                      <w:r w:rsidR="007A2108">
                        <w:rPr>
                          <w:rFonts w:cs="Calibri"/>
                        </w:rPr>
                        <w:t>,</w:t>
                      </w:r>
                      <w:r w:rsidR="00106479">
                        <w:rPr>
                          <w:rFonts w:cs="Calibri"/>
                        </w:rPr>
                        <w:t>00</w:t>
                      </w:r>
                      <w:r w:rsidR="007A2108">
                        <w:rPr>
                          <w:rFonts w:cs="Calibri"/>
                        </w:rPr>
                        <w:t>€ (με Φ.Π.Α)</w:t>
                      </w:r>
                    </w:p>
                    <w:p w:rsidR="007A2108" w:rsidRDefault="007A2108" w:rsidP="007A2108">
                      <w:pPr>
                        <w:spacing w:after="120" w:line="320" w:lineRule="exact"/>
                        <w:rPr>
                          <w:rFonts w:cs="Arial"/>
                        </w:rPr>
                      </w:pPr>
                      <w:r>
                        <w:tab/>
                      </w:r>
                    </w:p>
                    <w:p w:rsidR="007A2108" w:rsidRDefault="007A2108" w:rsidP="007A2108">
                      <w:pPr>
                        <w:spacing w:after="240"/>
                      </w:pPr>
                    </w:p>
                    <w:p w:rsidR="007A2108" w:rsidRDefault="007A2108" w:rsidP="007A210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108">
        <w:rPr>
          <w:rFonts w:ascii="Calibri" w:eastAsia="Times New Roman" w:hAnsi="Calibri" w:cs="Calibri"/>
          <w:lang w:eastAsia="el-GR"/>
        </w:rPr>
        <w:t>ΕΛΛΗΝΙΚΗ ΔΗΜΟΚΡΑΤΙΑ</w:t>
      </w:r>
    </w:p>
    <w:p w:rsidR="007A2108" w:rsidRPr="007A2108" w:rsidRDefault="007A2108" w:rsidP="007A2108">
      <w:pPr>
        <w:spacing w:after="0" w:line="240" w:lineRule="auto"/>
        <w:ind w:left="-1134"/>
        <w:rPr>
          <w:rFonts w:ascii="Calibri" w:eastAsia="Times New Roman" w:hAnsi="Calibri" w:cs="Calibri"/>
          <w:lang w:eastAsia="el-GR"/>
        </w:rPr>
      </w:pPr>
      <w:r w:rsidRPr="007A2108">
        <w:rPr>
          <w:rFonts w:ascii="Calibri" w:eastAsia="Times New Roman" w:hAnsi="Calibri" w:cs="Calibri"/>
          <w:lang w:eastAsia="el-GR"/>
        </w:rPr>
        <w:t xml:space="preserve">ΠΕΡΙΦΕΡΕΙΑ ΑΝΑΤΟΛΙΚΗΣ ΜΑΚΕΔΟΝΙΑΣ </w:t>
      </w:r>
    </w:p>
    <w:p w:rsidR="007A2108" w:rsidRPr="007A2108" w:rsidRDefault="007A2108" w:rsidP="007A2108">
      <w:pPr>
        <w:spacing w:after="0" w:line="240" w:lineRule="auto"/>
        <w:ind w:left="-1134"/>
        <w:rPr>
          <w:rFonts w:ascii="Calibri" w:eastAsia="Times New Roman" w:hAnsi="Calibri" w:cs="Calibri"/>
          <w:lang w:eastAsia="el-GR"/>
        </w:rPr>
      </w:pPr>
      <w:r w:rsidRPr="007A2108">
        <w:rPr>
          <w:rFonts w:ascii="Calibri" w:eastAsia="Times New Roman" w:hAnsi="Calibri" w:cs="Calibri"/>
          <w:lang w:eastAsia="el-GR"/>
        </w:rPr>
        <w:t>ΝΟΜΟΣ ΔΡΑΜΑΣ</w:t>
      </w:r>
    </w:p>
    <w:p w:rsidR="007A2108" w:rsidRPr="007A2108" w:rsidRDefault="007A2108" w:rsidP="007A2108">
      <w:pPr>
        <w:tabs>
          <w:tab w:val="left" w:pos="3195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A21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ΟΤΑ: Δήμος Κ. </w:t>
      </w:r>
      <w:proofErr w:type="spellStart"/>
      <w:r w:rsidRPr="007A21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Νευροκοπίου</w:t>
      </w:r>
      <w:proofErr w:type="spellEnd"/>
      <w:r w:rsidRPr="007A21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7A21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7A21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  <w:r w:rsidRPr="007A21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ab/>
      </w:r>
    </w:p>
    <w:p w:rsidR="007A2108" w:rsidRPr="007A2108" w:rsidRDefault="007A2108" w:rsidP="007A2108">
      <w:pPr>
        <w:tabs>
          <w:tab w:val="left" w:pos="3195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A21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Δ/</w:t>
      </w:r>
      <w:proofErr w:type="spellStart"/>
      <w:r w:rsidRPr="007A21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νση</w:t>
      </w:r>
      <w:proofErr w:type="spellEnd"/>
      <w:r w:rsidRPr="007A21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Τεχνικών Υπηρεσιών, Περιβάλλοντος</w:t>
      </w:r>
    </w:p>
    <w:p w:rsidR="007A2108" w:rsidRPr="007A2108" w:rsidRDefault="007A2108" w:rsidP="007A2108">
      <w:pPr>
        <w:tabs>
          <w:tab w:val="left" w:pos="3195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A210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&amp; Δόμησης</w:t>
      </w:r>
    </w:p>
    <w:p w:rsidR="007A2108" w:rsidRPr="007A2108" w:rsidRDefault="007A2108" w:rsidP="007A2108">
      <w:pPr>
        <w:tabs>
          <w:tab w:val="left" w:pos="3195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7A21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Τμήμα Τεχνικών Υπηρεσιών</w:t>
      </w:r>
    </w:p>
    <w:p w:rsidR="007A2108" w:rsidRPr="007A2108" w:rsidRDefault="007A2108" w:rsidP="007A2108">
      <w:pPr>
        <w:tabs>
          <w:tab w:val="left" w:pos="319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A2108">
        <w:rPr>
          <w:rFonts w:ascii="Times New Roman" w:eastAsia="Times New Roman" w:hAnsi="Times New Roman" w:cs="Times New Roman"/>
          <w:sz w:val="24"/>
          <w:szCs w:val="24"/>
          <w:lang w:eastAsia="el-GR"/>
        </w:rPr>
        <w:t>Αγ. Δημητρίου 23</w:t>
      </w:r>
    </w:p>
    <w:p w:rsidR="007A2108" w:rsidRPr="007A2108" w:rsidRDefault="007A2108" w:rsidP="007A2108">
      <w:pPr>
        <w:tabs>
          <w:tab w:val="left" w:pos="319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A2108">
        <w:rPr>
          <w:rFonts w:ascii="Times New Roman" w:eastAsia="Times New Roman" w:hAnsi="Times New Roman" w:cs="Times New Roman"/>
          <w:sz w:val="24"/>
          <w:szCs w:val="24"/>
          <w:lang w:eastAsia="el-GR"/>
        </w:rPr>
        <w:t>Τ.Κ. 66033 Κ. Νευροκόπι</w:t>
      </w:r>
    </w:p>
    <w:p w:rsidR="007A2108" w:rsidRPr="007A2108" w:rsidRDefault="007A2108" w:rsidP="007A2108">
      <w:pPr>
        <w:tabs>
          <w:tab w:val="left" w:pos="319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7A2108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7A2108">
        <w:rPr>
          <w:rFonts w:ascii="Times New Roman" w:eastAsia="Times New Roman" w:hAnsi="Times New Roman" w:cs="Times New Roman"/>
          <w:sz w:val="24"/>
          <w:szCs w:val="24"/>
          <w:lang w:eastAsia="el-GR"/>
        </w:rPr>
        <w:t>. 2523350106-102</w:t>
      </w:r>
    </w:p>
    <w:p w:rsidR="007A2108" w:rsidRPr="007A2108" w:rsidRDefault="007A2108" w:rsidP="007A2108">
      <w:pPr>
        <w:tabs>
          <w:tab w:val="left" w:pos="3195"/>
        </w:tabs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7A210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Fax.</w:t>
      </w:r>
      <w:proofErr w:type="gramEnd"/>
      <w:r w:rsidRPr="007A210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2523350147</w:t>
      </w:r>
    </w:p>
    <w:p w:rsidR="007A2108" w:rsidRPr="007A2108" w:rsidRDefault="007A2108" w:rsidP="007A210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</w:pPr>
      <w:r w:rsidRPr="007A2108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Email: </w:t>
      </w:r>
      <w:r w:rsidRPr="007A210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t>texniki6@0724.syzefxis.gov.gr</w:t>
      </w:r>
    </w:p>
    <w:p w:rsid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val="en-US" w:eastAsia="zh-CN"/>
        </w:rPr>
      </w:pPr>
    </w:p>
    <w:p w:rsidR="00731EF6" w:rsidRDefault="00731EF6" w:rsidP="00731EF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u w:val="single"/>
          <w:lang w:eastAsia="hi-IN" w:bidi="hi-IN"/>
        </w:rPr>
      </w:pPr>
      <w:r w:rsidRPr="00731EF6">
        <w:rPr>
          <w:rFonts w:ascii="Times New Roman" w:eastAsia="SimSun" w:hAnsi="Times New Roman" w:cs="Times New Roman"/>
          <w:b/>
          <w:kern w:val="1"/>
          <w:sz w:val="32"/>
          <w:szCs w:val="32"/>
          <w:u w:val="single"/>
          <w:lang w:val="en-US" w:eastAsia="hi-IN" w:bidi="hi-IN"/>
        </w:rPr>
        <w:t>O</w:t>
      </w:r>
      <w:r w:rsidRPr="00731EF6">
        <w:rPr>
          <w:rFonts w:ascii="Times New Roman" w:eastAsia="SimSun" w:hAnsi="Times New Roman" w:cs="Times New Roman"/>
          <w:b/>
          <w:kern w:val="1"/>
          <w:sz w:val="32"/>
          <w:szCs w:val="32"/>
          <w:u w:val="single"/>
          <w:lang w:val="x-none" w:eastAsia="hi-IN" w:bidi="hi-IN"/>
        </w:rPr>
        <w:t>ΙΚΟΝΟΜΙΚΗ ΠΡΟΣΦΟΡΑ</w:t>
      </w:r>
    </w:p>
    <w:p w:rsidR="00106479" w:rsidRPr="00106479" w:rsidRDefault="00106479" w:rsidP="00731EF6">
      <w:pPr>
        <w:widowControl w:val="0"/>
        <w:suppressAutoHyphens/>
        <w:spacing w:after="0" w:line="240" w:lineRule="auto"/>
        <w:jc w:val="center"/>
        <w:rPr>
          <w:rFonts w:ascii="Tahoma" w:eastAsia="SimSun" w:hAnsi="Tahoma" w:cs="Tahoma"/>
          <w:b/>
          <w:kern w:val="1"/>
          <w:sz w:val="24"/>
          <w:szCs w:val="20"/>
          <w:u w:val="single"/>
          <w:lang w:eastAsia="hi-IN" w:bidi="hi-IN"/>
        </w:rPr>
      </w:pPr>
    </w:p>
    <w:tbl>
      <w:tblPr>
        <w:tblStyle w:val="11"/>
        <w:tblW w:w="10348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567"/>
        <w:gridCol w:w="1134"/>
        <w:gridCol w:w="1560"/>
        <w:gridCol w:w="1417"/>
      </w:tblGrid>
      <w:tr w:rsidR="00106479" w:rsidRPr="00106479" w:rsidTr="00106479">
        <w:trPr>
          <w:trHeight w:val="111"/>
          <w:jc w:val="center"/>
        </w:trPr>
        <w:tc>
          <w:tcPr>
            <w:tcW w:w="709" w:type="dxa"/>
            <w:vAlign w:val="center"/>
            <w:hideMark/>
          </w:tcPr>
          <w:p w:rsidR="00106479" w:rsidRPr="00106479" w:rsidRDefault="00106479" w:rsidP="00106479">
            <w:pPr>
              <w:rPr>
                <w:rFonts w:ascii="Calibri" w:eastAsia="Calibri" w:hAnsi="Calibri" w:cs="Calibri"/>
                <w:lang w:eastAsia="el-GR"/>
              </w:rPr>
            </w:pPr>
            <w:r w:rsidRPr="00106479">
              <w:rPr>
                <w:rFonts w:ascii="Calibri" w:eastAsia="Calibri" w:hAnsi="Calibri" w:cs="Calibri"/>
                <w:lang w:eastAsia="el-GR"/>
              </w:rPr>
              <w:t>Α/Α</w:t>
            </w:r>
          </w:p>
        </w:tc>
        <w:tc>
          <w:tcPr>
            <w:tcW w:w="4961" w:type="dxa"/>
            <w:vAlign w:val="center"/>
            <w:hideMark/>
          </w:tcPr>
          <w:p w:rsidR="00106479" w:rsidRPr="00106479" w:rsidRDefault="00106479" w:rsidP="00106479">
            <w:pPr>
              <w:jc w:val="center"/>
              <w:rPr>
                <w:rFonts w:ascii="Calibri" w:eastAsia="Calibri" w:hAnsi="Calibri" w:cs="Calibri"/>
                <w:lang w:eastAsia="el-GR"/>
              </w:rPr>
            </w:pPr>
            <w:r w:rsidRPr="00106479">
              <w:rPr>
                <w:rFonts w:ascii="Calibri" w:eastAsia="Calibri" w:hAnsi="Calibri" w:cs="Calibri"/>
                <w:lang w:eastAsia="el-GR"/>
              </w:rPr>
              <w:t>Είδος/Περιγραφή</w:t>
            </w:r>
          </w:p>
        </w:tc>
        <w:tc>
          <w:tcPr>
            <w:tcW w:w="567" w:type="dxa"/>
            <w:vAlign w:val="center"/>
            <w:hideMark/>
          </w:tcPr>
          <w:p w:rsidR="00106479" w:rsidRPr="00106479" w:rsidRDefault="00106479" w:rsidP="00106479">
            <w:pPr>
              <w:jc w:val="center"/>
              <w:rPr>
                <w:rFonts w:ascii="Calibri" w:eastAsia="Calibri" w:hAnsi="Calibri" w:cs="Calibri"/>
                <w:lang w:eastAsia="el-GR"/>
              </w:rPr>
            </w:pPr>
            <w:r w:rsidRPr="00106479">
              <w:rPr>
                <w:rFonts w:ascii="Calibri" w:eastAsia="Calibri" w:hAnsi="Calibri" w:cs="Calibri"/>
                <w:lang w:eastAsia="el-GR"/>
              </w:rPr>
              <w:t>μ/μ</w:t>
            </w:r>
          </w:p>
        </w:tc>
        <w:tc>
          <w:tcPr>
            <w:tcW w:w="1134" w:type="dxa"/>
            <w:vAlign w:val="center"/>
            <w:hideMark/>
          </w:tcPr>
          <w:p w:rsidR="00106479" w:rsidRPr="00106479" w:rsidRDefault="00106479" w:rsidP="00106479">
            <w:pPr>
              <w:jc w:val="center"/>
              <w:rPr>
                <w:rFonts w:ascii="Calibri" w:eastAsia="Calibri" w:hAnsi="Calibri" w:cs="Calibri"/>
                <w:lang w:eastAsia="el-GR"/>
              </w:rPr>
            </w:pPr>
            <w:r w:rsidRPr="00106479">
              <w:rPr>
                <w:rFonts w:ascii="Calibri" w:eastAsia="Calibri" w:hAnsi="Calibri" w:cs="Calibri"/>
                <w:lang w:eastAsia="el-GR"/>
              </w:rPr>
              <w:t>Ποσότητα</w:t>
            </w:r>
          </w:p>
        </w:tc>
        <w:tc>
          <w:tcPr>
            <w:tcW w:w="1560" w:type="dxa"/>
            <w:vAlign w:val="center"/>
            <w:hideMark/>
          </w:tcPr>
          <w:p w:rsidR="00106479" w:rsidRPr="00106479" w:rsidRDefault="00106479" w:rsidP="00106479">
            <w:pPr>
              <w:jc w:val="center"/>
              <w:rPr>
                <w:rFonts w:ascii="Calibri" w:eastAsia="Calibri" w:hAnsi="Calibri" w:cs="Calibri"/>
                <w:lang w:eastAsia="el-GR"/>
              </w:rPr>
            </w:pPr>
            <w:r w:rsidRPr="00106479">
              <w:rPr>
                <w:rFonts w:ascii="Calibri" w:eastAsia="Calibri" w:hAnsi="Calibri" w:cs="Calibri"/>
                <w:lang w:eastAsia="el-GR"/>
              </w:rPr>
              <w:t>Τιμή Μονάδας</w:t>
            </w:r>
          </w:p>
        </w:tc>
        <w:tc>
          <w:tcPr>
            <w:tcW w:w="1417" w:type="dxa"/>
            <w:vAlign w:val="center"/>
            <w:hideMark/>
          </w:tcPr>
          <w:p w:rsidR="00106479" w:rsidRPr="00106479" w:rsidRDefault="00106479" w:rsidP="00106479">
            <w:pPr>
              <w:jc w:val="center"/>
              <w:rPr>
                <w:rFonts w:ascii="Calibri" w:eastAsia="Calibri" w:hAnsi="Calibri" w:cs="Calibri"/>
                <w:lang w:eastAsia="el-GR"/>
              </w:rPr>
            </w:pPr>
            <w:r w:rsidRPr="00106479">
              <w:rPr>
                <w:rFonts w:ascii="Calibri" w:eastAsia="Calibri" w:hAnsi="Calibri" w:cs="Calibri"/>
                <w:lang w:eastAsia="el-GR"/>
              </w:rPr>
              <w:t>Σύνολο</w:t>
            </w:r>
          </w:p>
        </w:tc>
      </w:tr>
      <w:tr w:rsidR="00106479" w:rsidRPr="00106479" w:rsidTr="00106479">
        <w:trPr>
          <w:trHeight w:val="230"/>
          <w:jc w:val="center"/>
        </w:trPr>
        <w:tc>
          <w:tcPr>
            <w:tcW w:w="709" w:type="dxa"/>
            <w:noWrap/>
            <w:vAlign w:val="bottom"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A.1</w:t>
            </w:r>
          </w:p>
        </w:tc>
        <w:tc>
          <w:tcPr>
            <w:tcW w:w="4961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Φυσικές Ακανόνιστες πλάκες</w:t>
            </w:r>
          </w:p>
        </w:tc>
        <w:tc>
          <w:tcPr>
            <w:tcW w:w="567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m²</w:t>
            </w:r>
          </w:p>
        </w:tc>
        <w:tc>
          <w:tcPr>
            <w:tcW w:w="1134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1775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57"/>
          <w:jc w:val="center"/>
        </w:trPr>
        <w:tc>
          <w:tcPr>
            <w:tcW w:w="709" w:type="dxa"/>
            <w:noWrap/>
            <w:vAlign w:val="bottom"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A.2</w:t>
            </w:r>
          </w:p>
        </w:tc>
        <w:tc>
          <w:tcPr>
            <w:tcW w:w="4961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Φυσικές </w:t>
            </w: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Ορθογωνικές</w:t>
            </w:r>
            <w:proofErr w:type="spellEnd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 πλάκες</w:t>
            </w:r>
          </w:p>
        </w:tc>
        <w:tc>
          <w:tcPr>
            <w:tcW w:w="567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m²</w:t>
            </w:r>
          </w:p>
        </w:tc>
        <w:tc>
          <w:tcPr>
            <w:tcW w:w="1134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425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66"/>
          <w:jc w:val="center"/>
        </w:trPr>
        <w:tc>
          <w:tcPr>
            <w:tcW w:w="709" w:type="dxa"/>
            <w:noWrap/>
            <w:vAlign w:val="bottom"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A.3</w:t>
            </w:r>
          </w:p>
        </w:tc>
        <w:tc>
          <w:tcPr>
            <w:tcW w:w="4961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Φυσική πέτρα </w:t>
            </w: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λατομίου</w:t>
            </w:r>
            <w:proofErr w:type="spellEnd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 (</w:t>
            </w: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Στενάρι</w:t>
            </w:r>
            <w:proofErr w:type="spellEnd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m²</w:t>
            </w:r>
          </w:p>
        </w:tc>
        <w:tc>
          <w:tcPr>
            <w:tcW w:w="1134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50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57"/>
          <w:jc w:val="center"/>
        </w:trPr>
        <w:tc>
          <w:tcPr>
            <w:tcW w:w="709" w:type="dxa"/>
            <w:noWrap/>
            <w:vAlign w:val="bottom"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A.4</w:t>
            </w:r>
          </w:p>
        </w:tc>
        <w:tc>
          <w:tcPr>
            <w:tcW w:w="4961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Διακοσμητικά κράσπεδα</w:t>
            </w:r>
          </w:p>
        </w:tc>
        <w:tc>
          <w:tcPr>
            <w:tcW w:w="567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m</w:t>
            </w:r>
          </w:p>
        </w:tc>
        <w:tc>
          <w:tcPr>
            <w:tcW w:w="1134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80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66"/>
          <w:jc w:val="center"/>
        </w:trPr>
        <w:tc>
          <w:tcPr>
            <w:tcW w:w="709" w:type="dxa"/>
            <w:noWrap/>
            <w:vAlign w:val="bottom"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Β.1</w:t>
            </w:r>
          </w:p>
        </w:tc>
        <w:tc>
          <w:tcPr>
            <w:tcW w:w="4961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Ενδοδαπέδιο</w:t>
            </w:r>
            <w:proofErr w:type="spellEnd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 φωτιστικό LED</w:t>
            </w:r>
          </w:p>
        </w:tc>
        <w:tc>
          <w:tcPr>
            <w:tcW w:w="567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τμχ</w:t>
            </w:r>
            <w:proofErr w:type="spellEnd"/>
          </w:p>
        </w:tc>
        <w:tc>
          <w:tcPr>
            <w:tcW w:w="1134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28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66"/>
          <w:jc w:val="center"/>
        </w:trPr>
        <w:tc>
          <w:tcPr>
            <w:tcW w:w="709" w:type="dxa"/>
            <w:noWrap/>
            <w:vAlign w:val="bottom"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Β.2</w:t>
            </w:r>
          </w:p>
        </w:tc>
        <w:tc>
          <w:tcPr>
            <w:tcW w:w="4961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Επιστλύλιο</w:t>
            </w:r>
            <w:proofErr w:type="spellEnd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 φωτιστικό κορυφής υβριδικής ενέργειας</w:t>
            </w:r>
          </w:p>
        </w:tc>
        <w:tc>
          <w:tcPr>
            <w:tcW w:w="56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τμχ</w:t>
            </w:r>
            <w:proofErr w:type="spellEnd"/>
          </w:p>
        </w:tc>
        <w:tc>
          <w:tcPr>
            <w:tcW w:w="1134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22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57"/>
          <w:jc w:val="center"/>
        </w:trPr>
        <w:tc>
          <w:tcPr>
            <w:tcW w:w="709" w:type="dxa"/>
            <w:noWrap/>
            <w:vAlign w:val="bottom"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Β.3</w:t>
            </w:r>
          </w:p>
        </w:tc>
        <w:tc>
          <w:tcPr>
            <w:tcW w:w="4961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Προβολέας LED συμμετρικής δέσμης</w:t>
            </w:r>
          </w:p>
        </w:tc>
        <w:tc>
          <w:tcPr>
            <w:tcW w:w="567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τμχ</w:t>
            </w:r>
            <w:proofErr w:type="spellEnd"/>
          </w:p>
        </w:tc>
        <w:tc>
          <w:tcPr>
            <w:tcW w:w="1134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4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66"/>
          <w:jc w:val="center"/>
        </w:trPr>
        <w:tc>
          <w:tcPr>
            <w:tcW w:w="709" w:type="dxa"/>
            <w:noWrap/>
            <w:vAlign w:val="bottom"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Β.4</w:t>
            </w:r>
          </w:p>
        </w:tc>
        <w:tc>
          <w:tcPr>
            <w:tcW w:w="4961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Pillar</w:t>
            </w:r>
            <w:proofErr w:type="spellEnd"/>
          </w:p>
        </w:tc>
        <w:tc>
          <w:tcPr>
            <w:tcW w:w="567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τμχ</w:t>
            </w:r>
            <w:proofErr w:type="spellEnd"/>
          </w:p>
        </w:tc>
        <w:tc>
          <w:tcPr>
            <w:tcW w:w="1134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1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57"/>
          <w:jc w:val="center"/>
        </w:trPr>
        <w:tc>
          <w:tcPr>
            <w:tcW w:w="709" w:type="dxa"/>
            <w:noWrap/>
            <w:vAlign w:val="bottom"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Β.5</w:t>
            </w:r>
          </w:p>
        </w:tc>
        <w:tc>
          <w:tcPr>
            <w:tcW w:w="4961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Καλωδια</w:t>
            </w:r>
            <w:proofErr w:type="spellEnd"/>
          </w:p>
        </w:tc>
        <w:tc>
          <w:tcPr>
            <w:tcW w:w="567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κ.α</w:t>
            </w:r>
            <w:proofErr w:type="spellEnd"/>
          </w:p>
        </w:tc>
        <w:tc>
          <w:tcPr>
            <w:tcW w:w="1134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1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66"/>
          <w:jc w:val="center"/>
        </w:trPr>
        <w:tc>
          <w:tcPr>
            <w:tcW w:w="709" w:type="dxa"/>
            <w:noWrap/>
            <w:vAlign w:val="bottom"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Γ.1</w:t>
            </w:r>
          </w:p>
        </w:tc>
        <w:tc>
          <w:tcPr>
            <w:tcW w:w="4961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Στέγαστρο ομπρέλα με φωτισμό</w:t>
            </w:r>
          </w:p>
        </w:tc>
        <w:tc>
          <w:tcPr>
            <w:tcW w:w="567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τμχ</w:t>
            </w:r>
            <w:proofErr w:type="spellEnd"/>
          </w:p>
        </w:tc>
        <w:tc>
          <w:tcPr>
            <w:tcW w:w="1134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4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66"/>
          <w:jc w:val="center"/>
        </w:trPr>
        <w:tc>
          <w:tcPr>
            <w:tcW w:w="709" w:type="dxa"/>
            <w:noWrap/>
            <w:vAlign w:val="bottom"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Γ.2</w:t>
            </w:r>
          </w:p>
        </w:tc>
        <w:tc>
          <w:tcPr>
            <w:tcW w:w="4961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ParkLet</w:t>
            </w:r>
            <w:proofErr w:type="spellEnd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Set</w:t>
            </w:r>
            <w:proofErr w:type="spellEnd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 1</w:t>
            </w:r>
          </w:p>
        </w:tc>
        <w:tc>
          <w:tcPr>
            <w:tcW w:w="567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τμχ</w:t>
            </w:r>
            <w:proofErr w:type="spellEnd"/>
          </w:p>
        </w:tc>
        <w:tc>
          <w:tcPr>
            <w:tcW w:w="1134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bookmarkStart w:id="0" w:name="_GoBack"/>
            <w:bookmarkEnd w:id="0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2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57"/>
          <w:jc w:val="center"/>
        </w:trPr>
        <w:tc>
          <w:tcPr>
            <w:tcW w:w="709" w:type="dxa"/>
            <w:noWrap/>
            <w:vAlign w:val="bottom"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Γ.3</w:t>
            </w:r>
          </w:p>
        </w:tc>
        <w:tc>
          <w:tcPr>
            <w:tcW w:w="4961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ParkLet</w:t>
            </w:r>
            <w:proofErr w:type="spellEnd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Set</w:t>
            </w:r>
            <w:proofErr w:type="spellEnd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 2</w:t>
            </w:r>
          </w:p>
        </w:tc>
        <w:tc>
          <w:tcPr>
            <w:tcW w:w="567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τμχ</w:t>
            </w:r>
            <w:proofErr w:type="spellEnd"/>
          </w:p>
        </w:tc>
        <w:tc>
          <w:tcPr>
            <w:tcW w:w="1134" w:type="dxa"/>
            <w:noWrap/>
            <w:hideMark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6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57"/>
          <w:jc w:val="center"/>
        </w:trPr>
        <w:tc>
          <w:tcPr>
            <w:tcW w:w="709" w:type="dxa"/>
            <w:noWrap/>
            <w:vAlign w:val="bottom"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Γ.4</w:t>
            </w:r>
          </w:p>
        </w:tc>
        <w:tc>
          <w:tcPr>
            <w:tcW w:w="4961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Δοχείο </w:t>
            </w: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αποριμμάτων</w:t>
            </w:r>
            <w:proofErr w:type="spellEnd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 xml:space="preserve"> πόλης </w:t>
            </w:r>
          </w:p>
        </w:tc>
        <w:tc>
          <w:tcPr>
            <w:tcW w:w="56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τμχ</w:t>
            </w:r>
            <w:proofErr w:type="spellEnd"/>
          </w:p>
        </w:tc>
        <w:tc>
          <w:tcPr>
            <w:tcW w:w="1134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9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57"/>
          <w:jc w:val="center"/>
        </w:trPr>
        <w:tc>
          <w:tcPr>
            <w:tcW w:w="709" w:type="dxa"/>
            <w:noWrap/>
            <w:vAlign w:val="bottom"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Γ.5</w:t>
            </w:r>
          </w:p>
        </w:tc>
        <w:tc>
          <w:tcPr>
            <w:tcW w:w="4961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Παγκάκι με μισή πλάτη (Πεύκο)</w:t>
            </w:r>
          </w:p>
        </w:tc>
        <w:tc>
          <w:tcPr>
            <w:tcW w:w="56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τμχ</w:t>
            </w:r>
            <w:proofErr w:type="spellEnd"/>
          </w:p>
        </w:tc>
        <w:tc>
          <w:tcPr>
            <w:tcW w:w="1134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10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57"/>
          <w:jc w:val="center"/>
        </w:trPr>
        <w:tc>
          <w:tcPr>
            <w:tcW w:w="709" w:type="dxa"/>
            <w:noWrap/>
            <w:vAlign w:val="bottom"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Δ.1</w:t>
            </w:r>
          </w:p>
        </w:tc>
        <w:tc>
          <w:tcPr>
            <w:tcW w:w="4961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Καλλωπιστικό Δέντρο</w:t>
            </w:r>
          </w:p>
        </w:tc>
        <w:tc>
          <w:tcPr>
            <w:tcW w:w="56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τμχ</w:t>
            </w:r>
            <w:proofErr w:type="spellEnd"/>
          </w:p>
        </w:tc>
        <w:tc>
          <w:tcPr>
            <w:tcW w:w="1134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6</w:t>
            </w:r>
          </w:p>
        </w:tc>
        <w:tc>
          <w:tcPr>
            <w:tcW w:w="1560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257"/>
          <w:jc w:val="center"/>
        </w:trPr>
        <w:tc>
          <w:tcPr>
            <w:tcW w:w="709" w:type="dxa"/>
            <w:noWrap/>
            <w:vAlign w:val="bottom"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Ε.1</w:t>
            </w:r>
          </w:p>
        </w:tc>
        <w:tc>
          <w:tcPr>
            <w:tcW w:w="4961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Γενικές Εργασίες</w:t>
            </w:r>
          </w:p>
        </w:tc>
        <w:tc>
          <w:tcPr>
            <w:tcW w:w="567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κ.α</w:t>
            </w:r>
            <w:proofErr w:type="spellEnd"/>
          </w:p>
        </w:tc>
        <w:tc>
          <w:tcPr>
            <w:tcW w:w="1134" w:type="dxa"/>
            <w:noWrap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106479">
              <w:rPr>
                <w:rFonts w:ascii="Calibri" w:eastAsia="Times New Roman" w:hAnsi="Calibri" w:cs="Calibri"/>
                <w:bCs/>
                <w:lang w:eastAsia="el-GR"/>
              </w:rPr>
              <w:t>1</w:t>
            </w:r>
          </w:p>
        </w:tc>
        <w:tc>
          <w:tcPr>
            <w:tcW w:w="1560" w:type="dxa"/>
            <w:noWrap/>
            <w:vAlign w:val="bottom"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417" w:type="dxa"/>
            <w:noWrap/>
            <w:vAlign w:val="bottom"/>
          </w:tcPr>
          <w:p w:rsidR="00106479" w:rsidRPr="00106479" w:rsidRDefault="00106479" w:rsidP="00106479">
            <w:pPr>
              <w:autoSpaceDE w:val="0"/>
              <w:autoSpaceDN w:val="0"/>
              <w:adjustRightInd w:val="0"/>
              <w:ind w:right="-24"/>
              <w:jc w:val="right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06479" w:rsidRPr="00106479" w:rsidTr="00106479">
        <w:trPr>
          <w:trHeight w:val="120"/>
          <w:jc w:val="center"/>
        </w:trPr>
        <w:tc>
          <w:tcPr>
            <w:tcW w:w="7371" w:type="dxa"/>
            <w:gridSpan w:val="4"/>
            <w:vMerge w:val="restart"/>
            <w:noWrap/>
            <w:vAlign w:val="center"/>
            <w:hideMark/>
          </w:tcPr>
          <w:p w:rsidR="00106479" w:rsidRPr="00106479" w:rsidRDefault="00106479" w:rsidP="00106479">
            <w:pPr>
              <w:rPr>
                <w:rFonts w:ascii="Calibri" w:eastAsia="Calibri" w:hAnsi="Calibri" w:cs="Calibri"/>
                <w:color w:val="FF0000"/>
                <w:sz w:val="20"/>
                <w:szCs w:val="20"/>
                <w:lang w:eastAsia="el-GR"/>
              </w:rPr>
            </w:pPr>
            <w:r w:rsidRPr="00106479">
              <w:rPr>
                <w:rFonts w:ascii="Calibri" w:eastAsia="Calibri" w:hAnsi="Calibri" w:cs="Calibri"/>
                <w:color w:val="FF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106479" w:rsidRPr="00106479" w:rsidRDefault="00106479" w:rsidP="0010647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10647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l-GR"/>
              </w:rPr>
              <w:t xml:space="preserve"> Σύνολο: </w:t>
            </w:r>
          </w:p>
        </w:tc>
        <w:tc>
          <w:tcPr>
            <w:tcW w:w="1417" w:type="dxa"/>
            <w:noWrap/>
            <w:vAlign w:val="center"/>
          </w:tcPr>
          <w:p w:rsidR="00106479" w:rsidRPr="00106479" w:rsidRDefault="00106479" w:rsidP="00106479">
            <w:pPr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06479" w:rsidRPr="00106479" w:rsidTr="00106479">
        <w:trPr>
          <w:trHeight w:val="128"/>
          <w:jc w:val="center"/>
        </w:trPr>
        <w:tc>
          <w:tcPr>
            <w:tcW w:w="7371" w:type="dxa"/>
            <w:gridSpan w:val="4"/>
            <w:vMerge/>
            <w:vAlign w:val="center"/>
            <w:hideMark/>
          </w:tcPr>
          <w:p w:rsidR="00106479" w:rsidRPr="00106479" w:rsidRDefault="00106479" w:rsidP="00106479">
            <w:pPr>
              <w:rPr>
                <w:rFonts w:ascii="Calibri" w:eastAsia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106479" w:rsidRPr="00106479" w:rsidRDefault="00106479" w:rsidP="0010647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10647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l-GR"/>
              </w:rPr>
              <w:t xml:space="preserve"> Φ.Π.Α.: </w:t>
            </w:r>
          </w:p>
        </w:tc>
        <w:tc>
          <w:tcPr>
            <w:tcW w:w="1417" w:type="dxa"/>
            <w:noWrap/>
            <w:vAlign w:val="center"/>
          </w:tcPr>
          <w:p w:rsidR="00106479" w:rsidRPr="00106479" w:rsidRDefault="00106479" w:rsidP="00106479">
            <w:pPr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06479" w:rsidRPr="00106479" w:rsidTr="00106479">
        <w:trPr>
          <w:trHeight w:val="240"/>
          <w:jc w:val="center"/>
        </w:trPr>
        <w:tc>
          <w:tcPr>
            <w:tcW w:w="7371" w:type="dxa"/>
            <w:gridSpan w:val="4"/>
            <w:vMerge/>
            <w:vAlign w:val="center"/>
            <w:hideMark/>
          </w:tcPr>
          <w:p w:rsidR="00106479" w:rsidRPr="00106479" w:rsidRDefault="00106479" w:rsidP="00106479">
            <w:pPr>
              <w:rPr>
                <w:rFonts w:ascii="Calibri" w:eastAsia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106479" w:rsidRPr="00106479" w:rsidRDefault="00106479" w:rsidP="00106479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l-GR"/>
              </w:rPr>
            </w:pPr>
            <w:r w:rsidRPr="0010647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l-GR"/>
              </w:rPr>
              <w:t xml:space="preserve"> Γενικό Σύνολο: </w:t>
            </w:r>
          </w:p>
        </w:tc>
        <w:tc>
          <w:tcPr>
            <w:tcW w:w="1417" w:type="dxa"/>
            <w:noWrap/>
            <w:vAlign w:val="center"/>
          </w:tcPr>
          <w:p w:rsidR="00106479" w:rsidRPr="00106479" w:rsidRDefault="00106479" w:rsidP="00106479">
            <w:pPr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zh-CN"/>
        </w:rPr>
      </w:pPr>
    </w:p>
    <w:p w:rsidR="00731EF6" w:rsidRDefault="004C42EC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>
        <w:rPr>
          <w:rFonts w:ascii="Calibri" w:eastAsia="Times New Roman" w:hAnsi="Calibri" w:cs="Calibri"/>
          <w:szCs w:val="24"/>
          <w:lang w:eastAsia="zh-CN"/>
        </w:rPr>
        <w:t>ΠΟΣΟΣΤΟ ΕΚΠΤΩΣΗΣ</w:t>
      </w:r>
      <w:r w:rsidRPr="00106479">
        <w:rPr>
          <w:rFonts w:ascii="Calibri" w:eastAsia="Times New Roman" w:hAnsi="Calibri" w:cs="Calibri"/>
          <w:szCs w:val="24"/>
          <w:lang w:eastAsia="zh-CN"/>
        </w:rPr>
        <w:t>: …%(</w:t>
      </w:r>
      <w:r>
        <w:rPr>
          <w:rFonts w:ascii="Calibri" w:eastAsia="Times New Roman" w:hAnsi="Calibri" w:cs="Calibri"/>
          <w:szCs w:val="24"/>
          <w:lang w:eastAsia="zh-CN"/>
        </w:rPr>
        <w:t>Ολογράφως)</w:t>
      </w:r>
    </w:p>
    <w:p w:rsidR="004C42EC" w:rsidRPr="004C42EC" w:rsidRDefault="004C42EC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>
        <w:rPr>
          <w:rFonts w:ascii="Calibri" w:eastAsia="Times New Roman" w:hAnsi="Calibri" w:cs="Calibri"/>
          <w:szCs w:val="24"/>
          <w:lang w:eastAsia="zh-CN"/>
        </w:rPr>
        <w:tab/>
      </w:r>
      <w:r>
        <w:rPr>
          <w:rFonts w:ascii="Calibri" w:eastAsia="Times New Roman" w:hAnsi="Calibri" w:cs="Calibri"/>
          <w:szCs w:val="24"/>
          <w:lang w:eastAsia="zh-CN"/>
        </w:rPr>
        <w:tab/>
        <w:t xml:space="preserve">                  (Αριθμητικώς)     </w:t>
      </w: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A2108">
      <w:pPr>
        <w:suppressAutoHyphens/>
        <w:spacing w:after="120" w:line="240" w:lineRule="auto"/>
        <w:ind w:firstLine="426"/>
        <w:jc w:val="center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Ο/Η  ΠΡΟΣΦΕΡ……</w:t>
      </w:r>
    </w:p>
    <w:p w:rsidR="00731EF6" w:rsidRPr="00731EF6" w:rsidRDefault="00731EF6" w:rsidP="007A2108">
      <w:pPr>
        <w:suppressAutoHyphens/>
        <w:spacing w:after="120" w:line="240" w:lineRule="auto"/>
        <w:ind w:firstLine="426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A2108">
      <w:pPr>
        <w:suppressAutoHyphens/>
        <w:spacing w:after="120" w:line="240" w:lineRule="auto"/>
        <w:ind w:firstLine="426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A2108" w:rsidP="007A2108">
      <w:pPr>
        <w:suppressAutoHyphens/>
        <w:spacing w:after="240" w:line="240" w:lineRule="atLeast"/>
        <w:jc w:val="center"/>
        <w:rPr>
          <w:rFonts w:ascii="Calibri" w:eastAsia="Times New Roman" w:hAnsi="Calibri" w:cs="Calibri"/>
          <w:szCs w:val="24"/>
          <w:lang w:eastAsia="zh-CN"/>
        </w:rPr>
      </w:pPr>
      <w:r w:rsidRPr="00106479">
        <w:rPr>
          <w:rFonts w:ascii="Calibri" w:eastAsia="Times New Roman" w:hAnsi="Calibri" w:cs="Calibri"/>
          <w:szCs w:val="24"/>
          <w:lang w:eastAsia="zh-CN"/>
        </w:rPr>
        <w:t xml:space="preserve">          </w:t>
      </w:r>
      <w:r w:rsidR="00731EF6" w:rsidRPr="00731EF6">
        <w:rPr>
          <w:rFonts w:ascii="Calibri" w:eastAsia="Times New Roman" w:hAnsi="Calibri" w:cs="Calibri"/>
          <w:szCs w:val="24"/>
          <w:lang w:eastAsia="zh-CN"/>
        </w:rPr>
        <w:t>(υπογραφή – σφραγίδα)</w:t>
      </w:r>
    </w:p>
    <w:sectPr w:rsidR="00731EF6" w:rsidRPr="00731E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35C9"/>
    <w:multiLevelType w:val="hybridMultilevel"/>
    <w:tmpl w:val="403A506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17A17"/>
    <w:multiLevelType w:val="hybridMultilevel"/>
    <w:tmpl w:val="8ABE04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A5695"/>
    <w:multiLevelType w:val="hybridMultilevel"/>
    <w:tmpl w:val="CA1C0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D7267"/>
    <w:multiLevelType w:val="hybridMultilevel"/>
    <w:tmpl w:val="3A44D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22EFB"/>
    <w:multiLevelType w:val="hybridMultilevel"/>
    <w:tmpl w:val="80326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B074B"/>
    <w:multiLevelType w:val="hybridMultilevel"/>
    <w:tmpl w:val="A0649CC0"/>
    <w:lvl w:ilvl="0" w:tplc="040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1F152DA"/>
    <w:multiLevelType w:val="hybridMultilevel"/>
    <w:tmpl w:val="63924B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2635F"/>
    <w:multiLevelType w:val="hybridMultilevel"/>
    <w:tmpl w:val="DCE2589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D5AF3"/>
    <w:multiLevelType w:val="hybridMultilevel"/>
    <w:tmpl w:val="9E48B660"/>
    <w:lvl w:ilvl="0" w:tplc="040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7A1010CF"/>
    <w:multiLevelType w:val="hybridMultilevel"/>
    <w:tmpl w:val="393AD532"/>
    <w:lvl w:ilvl="0" w:tplc="040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>
    <w:nsid w:val="7CA405B7"/>
    <w:multiLevelType w:val="hybridMultilevel"/>
    <w:tmpl w:val="35E89028"/>
    <w:lvl w:ilvl="0" w:tplc="D3E20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F6"/>
    <w:rsid w:val="00106479"/>
    <w:rsid w:val="004C42EC"/>
    <w:rsid w:val="00731EF6"/>
    <w:rsid w:val="007A2108"/>
    <w:rsid w:val="008E2217"/>
    <w:rsid w:val="00CD7F00"/>
    <w:rsid w:val="00F3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22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8E2217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E2217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8E2217"/>
  </w:style>
  <w:style w:type="paragraph" w:customStyle="1" w:styleId="TLTextBoldLarge">
    <w:name w:val="TL_TextBoldLarge"/>
    <w:basedOn w:val="a"/>
    <w:rsid w:val="008E2217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sz w:val="24"/>
      <w:lang w:eastAsia="el-GR"/>
    </w:rPr>
  </w:style>
  <w:style w:type="paragraph" w:customStyle="1" w:styleId="Default">
    <w:name w:val="Default"/>
    <w:rsid w:val="008E221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2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E2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8E221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2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8E2217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E221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8E2217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8E2217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l-GR"/>
    </w:rPr>
  </w:style>
  <w:style w:type="paragraph" w:styleId="20">
    <w:name w:val="Body Text 2"/>
    <w:basedOn w:val="a"/>
    <w:link w:val="2Char0"/>
    <w:uiPriority w:val="99"/>
    <w:semiHidden/>
    <w:unhideWhenUsed/>
    <w:rsid w:val="008E221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8E221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1">
    <w:name w:val="Body Text Indent 2"/>
    <w:basedOn w:val="a"/>
    <w:link w:val="2Char1"/>
    <w:uiPriority w:val="99"/>
    <w:semiHidden/>
    <w:unhideWhenUsed/>
    <w:rsid w:val="008E22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8E221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8E2217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8E2217"/>
    <w:rPr>
      <w:color w:val="954F72"/>
      <w:u w:val="single"/>
    </w:rPr>
  </w:style>
  <w:style w:type="paragraph" w:customStyle="1" w:styleId="xl65">
    <w:name w:val="xl65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66">
    <w:name w:val="xl66"/>
    <w:basedOn w:val="a"/>
    <w:rsid w:val="008E2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67">
    <w:name w:val="xl67"/>
    <w:basedOn w:val="a"/>
    <w:rsid w:val="008E22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68">
    <w:name w:val="xl68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69">
    <w:name w:val="xl69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0">
    <w:name w:val="xl70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customStyle="1" w:styleId="xl71">
    <w:name w:val="xl71"/>
    <w:basedOn w:val="a"/>
    <w:rsid w:val="008E221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2">
    <w:name w:val="xl72"/>
    <w:basedOn w:val="a"/>
    <w:rsid w:val="008E221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3">
    <w:name w:val="xl73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74">
    <w:name w:val="xl74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l-GR"/>
    </w:rPr>
  </w:style>
  <w:style w:type="paragraph" w:customStyle="1" w:styleId="xl75">
    <w:name w:val="xl75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6">
    <w:name w:val="xl76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7">
    <w:name w:val="xl77"/>
    <w:basedOn w:val="a"/>
    <w:rsid w:val="008E2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8">
    <w:name w:val="xl78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9">
    <w:name w:val="xl79"/>
    <w:basedOn w:val="a"/>
    <w:rsid w:val="008E22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0">
    <w:name w:val="xl80"/>
    <w:basedOn w:val="a"/>
    <w:rsid w:val="008E22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1">
    <w:name w:val="xl81"/>
    <w:basedOn w:val="a"/>
    <w:rsid w:val="008E22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2">
    <w:name w:val="xl82"/>
    <w:basedOn w:val="a"/>
    <w:rsid w:val="008E22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83">
    <w:name w:val="xl83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4">
    <w:name w:val="xl84"/>
    <w:basedOn w:val="a"/>
    <w:rsid w:val="008E2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5">
    <w:name w:val="xl85"/>
    <w:basedOn w:val="a"/>
    <w:rsid w:val="008E22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6">
    <w:name w:val="xl86"/>
    <w:basedOn w:val="a"/>
    <w:rsid w:val="008E2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87">
    <w:name w:val="xl87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8">
    <w:name w:val="xl88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9">
    <w:name w:val="xl89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90">
    <w:name w:val="xl90"/>
    <w:basedOn w:val="a"/>
    <w:rsid w:val="008E2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91">
    <w:name w:val="xl91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92">
    <w:name w:val="xl92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93">
    <w:name w:val="xl93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94">
    <w:name w:val="xl94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5">
    <w:name w:val="xl95"/>
    <w:basedOn w:val="a"/>
    <w:rsid w:val="008E22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6">
    <w:name w:val="xl96"/>
    <w:basedOn w:val="a"/>
    <w:rsid w:val="008E2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customStyle="1" w:styleId="11">
    <w:name w:val="Πλέγμα πίνακα1"/>
    <w:basedOn w:val="a1"/>
    <w:next w:val="a7"/>
    <w:uiPriority w:val="59"/>
    <w:rsid w:val="0010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0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E22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8E2217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E2217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numbering" w:customStyle="1" w:styleId="10">
    <w:name w:val="Χωρίς λίστα1"/>
    <w:next w:val="a2"/>
    <w:uiPriority w:val="99"/>
    <w:semiHidden/>
    <w:unhideWhenUsed/>
    <w:rsid w:val="008E2217"/>
  </w:style>
  <w:style w:type="paragraph" w:customStyle="1" w:styleId="TLTextBoldLarge">
    <w:name w:val="TL_TextBoldLarge"/>
    <w:basedOn w:val="a"/>
    <w:rsid w:val="008E2217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b/>
      <w:sz w:val="24"/>
      <w:lang w:eastAsia="el-GR"/>
    </w:rPr>
  </w:style>
  <w:style w:type="paragraph" w:customStyle="1" w:styleId="Default">
    <w:name w:val="Default"/>
    <w:rsid w:val="008E221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22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E2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8E221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E2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8E2217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E2217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8E2217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8E2217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l-GR"/>
    </w:rPr>
  </w:style>
  <w:style w:type="paragraph" w:styleId="20">
    <w:name w:val="Body Text 2"/>
    <w:basedOn w:val="a"/>
    <w:link w:val="2Char0"/>
    <w:uiPriority w:val="99"/>
    <w:semiHidden/>
    <w:unhideWhenUsed/>
    <w:rsid w:val="008E221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8E2217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1">
    <w:name w:val="Body Text Indent 2"/>
    <w:basedOn w:val="a"/>
    <w:link w:val="2Char1"/>
    <w:uiPriority w:val="99"/>
    <w:semiHidden/>
    <w:unhideWhenUsed/>
    <w:rsid w:val="008E22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1">
    <w:name w:val="Σώμα κείμενου με εσοχή 2 Char"/>
    <w:basedOn w:val="a0"/>
    <w:link w:val="21"/>
    <w:uiPriority w:val="99"/>
    <w:semiHidden/>
    <w:rsid w:val="008E221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8E2217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8E2217"/>
    <w:rPr>
      <w:color w:val="954F72"/>
      <w:u w:val="single"/>
    </w:rPr>
  </w:style>
  <w:style w:type="paragraph" w:customStyle="1" w:styleId="xl65">
    <w:name w:val="xl65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66">
    <w:name w:val="xl66"/>
    <w:basedOn w:val="a"/>
    <w:rsid w:val="008E2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67">
    <w:name w:val="xl67"/>
    <w:basedOn w:val="a"/>
    <w:rsid w:val="008E22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68">
    <w:name w:val="xl68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69">
    <w:name w:val="xl69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0">
    <w:name w:val="xl70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customStyle="1" w:styleId="xl71">
    <w:name w:val="xl71"/>
    <w:basedOn w:val="a"/>
    <w:rsid w:val="008E221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2">
    <w:name w:val="xl72"/>
    <w:basedOn w:val="a"/>
    <w:rsid w:val="008E221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3">
    <w:name w:val="xl73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74">
    <w:name w:val="xl74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l-GR"/>
    </w:rPr>
  </w:style>
  <w:style w:type="paragraph" w:customStyle="1" w:styleId="xl75">
    <w:name w:val="xl75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6">
    <w:name w:val="xl76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7">
    <w:name w:val="xl77"/>
    <w:basedOn w:val="a"/>
    <w:rsid w:val="008E2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8">
    <w:name w:val="xl78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79">
    <w:name w:val="xl79"/>
    <w:basedOn w:val="a"/>
    <w:rsid w:val="008E22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0">
    <w:name w:val="xl80"/>
    <w:basedOn w:val="a"/>
    <w:rsid w:val="008E22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1">
    <w:name w:val="xl81"/>
    <w:basedOn w:val="a"/>
    <w:rsid w:val="008E22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2">
    <w:name w:val="xl82"/>
    <w:basedOn w:val="a"/>
    <w:rsid w:val="008E22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83">
    <w:name w:val="xl83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4">
    <w:name w:val="xl84"/>
    <w:basedOn w:val="a"/>
    <w:rsid w:val="008E2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5">
    <w:name w:val="xl85"/>
    <w:basedOn w:val="a"/>
    <w:rsid w:val="008E221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6">
    <w:name w:val="xl86"/>
    <w:basedOn w:val="a"/>
    <w:rsid w:val="008E2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87">
    <w:name w:val="xl87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8">
    <w:name w:val="xl88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89">
    <w:name w:val="xl89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90">
    <w:name w:val="xl90"/>
    <w:basedOn w:val="a"/>
    <w:rsid w:val="008E2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91">
    <w:name w:val="xl91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92">
    <w:name w:val="xl92"/>
    <w:basedOn w:val="a"/>
    <w:rsid w:val="008E22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93">
    <w:name w:val="xl93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/>
    </w:rPr>
  </w:style>
  <w:style w:type="paragraph" w:customStyle="1" w:styleId="xl94">
    <w:name w:val="xl94"/>
    <w:basedOn w:val="a"/>
    <w:rsid w:val="008E2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5">
    <w:name w:val="xl95"/>
    <w:basedOn w:val="a"/>
    <w:rsid w:val="008E22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6">
    <w:name w:val="xl96"/>
    <w:basedOn w:val="a"/>
    <w:rsid w:val="008E22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customStyle="1" w:styleId="11">
    <w:name w:val="Πλέγμα πίνακα1"/>
    <w:basedOn w:val="a1"/>
    <w:next w:val="a7"/>
    <w:uiPriority w:val="59"/>
    <w:rsid w:val="0010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0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2022-06-09T06:56:00Z</dcterms:created>
  <dcterms:modified xsi:type="dcterms:W3CDTF">2022-12-14T12:27:00Z</dcterms:modified>
</cp:coreProperties>
</file>